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AC2" w:rsidRDefault="00E56AC2" w:rsidP="00514ADF">
      <w:pPr>
        <w:spacing w:after="0" w:line="240" w:lineRule="auto"/>
        <w:jc w:val="center"/>
        <w:rPr>
          <w:b/>
        </w:rPr>
      </w:pPr>
      <w:r>
        <w:rPr>
          <w:b/>
          <w:noProof/>
          <w:lang w:eastAsia="fr-FR"/>
        </w:rPr>
        <w:drawing>
          <wp:anchor distT="0" distB="0" distL="114300" distR="114300" simplePos="0" relativeHeight="251658240" behindDoc="0" locked="0" layoutInCell="1" allowOverlap="1" wp14:anchorId="3F7212FF" wp14:editId="164F9708">
            <wp:simplePos x="1645920" y="899160"/>
            <wp:positionH relativeFrom="margin">
              <wp:align>left</wp:align>
            </wp:positionH>
            <wp:positionV relativeFrom="margin">
              <wp:align>top</wp:align>
            </wp:positionV>
            <wp:extent cx="826135" cy="849630"/>
            <wp:effectExtent l="0" t="0" r="0" b="762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_cd_76_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8499" cy="852064"/>
                    </a:xfrm>
                    <a:prstGeom prst="rect">
                      <a:avLst/>
                    </a:prstGeom>
                  </pic:spPr>
                </pic:pic>
              </a:graphicData>
            </a:graphic>
            <wp14:sizeRelH relativeFrom="margin">
              <wp14:pctWidth>0</wp14:pctWidth>
            </wp14:sizeRelH>
            <wp14:sizeRelV relativeFrom="margin">
              <wp14:pctHeight>0</wp14:pctHeight>
            </wp14:sizeRelV>
          </wp:anchor>
        </w:drawing>
      </w:r>
      <w:r>
        <w:rPr>
          <w:b/>
        </w:rPr>
        <w:t>DIRECTION DES ROUTES</w:t>
      </w:r>
    </w:p>
    <w:p w:rsidR="00E56AC2" w:rsidRDefault="00E56AC2" w:rsidP="00514ADF">
      <w:pPr>
        <w:spacing w:after="0" w:line="240" w:lineRule="auto"/>
        <w:jc w:val="center"/>
        <w:rPr>
          <w:b/>
        </w:rPr>
      </w:pPr>
      <w:r>
        <w:rPr>
          <w:b/>
        </w:rPr>
        <w:t>SERVICE ETUDES ET TRAVAUX DE DIEPPE</w:t>
      </w:r>
    </w:p>
    <w:p w:rsidR="00E56AC2" w:rsidRDefault="00E56AC2" w:rsidP="00514ADF">
      <w:pPr>
        <w:spacing w:after="0" w:line="240" w:lineRule="auto"/>
        <w:jc w:val="center"/>
        <w:rPr>
          <w:b/>
        </w:rPr>
      </w:pPr>
    </w:p>
    <w:p w:rsidR="00514ADF" w:rsidRDefault="005E4D02" w:rsidP="00514ADF">
      <w:pPr>
        <w:spacing w:after="0" w:line="240" w:lineRule="auto"/>
        <w:jc w:val="center"/>
        <w:rPr>
          <w:b/>
        </w:rPr>
      </w:pPr>
      <w:r w:rsidRPr="005E4D02">
        <w:rPr>
          <w:b/>
        </w:rPr>
        <w:t xml:space="preserve">RD </w:t>
      </w:r>
      <w:r w:rsidR="0092660D">
        <w:rPr>
          <w:b/>
        </w:rPr>
        <w:t>6015</w:t>
      </w:r>
      <w:r w:rsidRPr="005E4D02">
        <w:rPr>
          <w:b/>
        </w:rPr>
        <w:t xml:space="preserve"> – </w:t>
      </w:r>
      <w:r w:rsidR="0092660D">
        <w:rPr>
          <w:b/>
        </w:rPr>
        <w:t xml:space="preserve">Extension de l’aire de covoiturage </w:t>
      </w:r>
      <w:r w:rsidR="00514ADF">
        <w:rPr>
          <w:b/>
        </w:rPr>
        <w:t>de Loumare</w:t>
      </w:r>
    </w:p>
    <w:p w:rsidR="00181155" w:rsidRDefault="00514ADF" w:rsidP="00514ADF">
      <w:pPr>
        <w:spacing w:after="0" w:line="240" w:lineRule="auto"/>
        <w:jc w:val="center"/>
        <w:rPr>
          <w:b/>
        </w:rPr>
      </w:pPr>
      <w:r>
        <w:rPr>
          <w:b/>
        </w:rPr>
        <w:t>à</w:t>
      </w:r>
      <w:r w:rsidRPr="00514ADF">
        <w:rPr>
          <w:b/>
        </w:rPr>
        <w:t xml:space="preserve"> Ecalles-Alix et Sainte-Marie-des-Champs</w:t>
      </w:r>
    </w:p>
    <w:p w:rsidR="000948D5" w:rsidRPr="005E4D02" w:rsidRDefault="000948D5" w:rsidP="005E4D02">
      <w:pPr>
        <w:spacing w:after="0" w:line="240" w:lineRule="auto"/>
        <w:jc w:val="center"/>
        <w:rPr>
          <w:b/>
        </w:rPr>
      </w:pPr>
    </w:p>
    <w:p w:rsidR="005E4D02" w:rsidRPr="005E4D02" w:rsidRDefault="00D31761" w:rsidP="00514ADF">
      <w:pPr>
        <w:spacing w:after="0" w:line="240" w:lineRule="auto"/>
        <w:jc w:val="center"/>
        <w:rPr>
          <w:b/>
        </w:rPr>
      </w:pPr>
      <w:r>
        <w:rPr>
          <w:b/>
        </w:rPr>
        <w:t>Annexe 8.2.1</w:t>
      </w:r>
      <w:r w:rsidR="00B60C9E">
        <w:rPr>
          <w:b/>
        </w:rPr>
        <w:t xml:space="preserve"> –</w:t>
      </w:r>
      <w:r w:rsidR="00C013C5">
        <w:rPr>
          <w:b/>
        </w:rPr>
        <w:t xml:space="preserve"> </w:t>
      </w:r>
      <w:r w:rsidR="005E4D02" w:rsidRPr="005E4D02">
        <w:rPr>
          <w:b/>
        </w:rPr>
        <w:t>Notice descriptive</w:t>
      </w:r>
    </w:p>
    <w:p w:rsidR="005E4D02" w:rsidRDefault="005E4D02" w:rsidP="005E4D02">
      <w:pPr>
        <w:spacing w:after="0" w:line="240" w:lineRule="auto"/>
        <w:jc w:val="both"/>
      </w:pPr>
    </w:p>
    <w:p w:rsidR="00AA18C2" w:rsidRDefault="00AA18C2" w:rsidP="005E4D02">
      <w:pPr>
        <w:spacing w:after="0" w:line="240" w:lineRule="auto"/>
        <w:jc w:val="both"/>
      </w:pPr>
    </w:p>
    <w:p w:rsidR="00AA18C2" w:rsidRDefault="00AA18C2" w:rsidP="005E4D02">
      <w:pPr>
        <w:spacing w:after="0" w:line="240" w:lineRule="auto"/>
        <w:jc w:val="both"/>
      </w:pPr>
    </w:p>
    <w:p w:rsidR="000948D5" w:rsidRPr="000948D5" w:rsidRDefault="000948D5" w:rsidP="000948D5">
      <w:pPr>
        <w:pStyle w:val="Paragraphedeliste"/>
        <w:numPr>
          <w:ilvl w:val="0"/>
          <w:numId w:val="1"/>
        </w:numPr>
        <w:spacing w:after="0" w:line="240" w:lineRule="auto"/>
        <w:jc w:val="both"/>
        <w:rPr>
          <w:u w:val="single"/>
        </w:rPr>
      </w:pPr>
      <w:r w:rsidRPr="000948D5">
        <w:rPr>
          <w:u w:val="single"/>
        </w:rPr>
        <w:t>Situation du projet</w:t>
      </w:r>
    </w:p>
    <w:p w:rsidR="000948D5" w:rsidRDefault="000948D5" w:rsidP="000948D5">
      <w:pPr>
        <w:spacing w:after="0" w:line="240" w:lineRule="auto"/>
        <w:jc w:val="both"/>
      </w:pPr>
    </w:p>
    <w:p w:rsidR="000948D5" w:rsidRDefault="000948D5" w:rsidP="000948D5">
      <w:pPr>
        <w:spacing w:after="0" w:line="240" w:lineRule="auto"/>
        <w:jc w:val="both"/>
      </w:pPr>
      <w:r w:rsidRPr="00D2055A">
        <w:t xml:space="preserve">Le projet consiste en </w:t>
      </w:r>
      <w:r w:rsidR="00FA691B">
        <w:t>l’extension</w:t>
      </w:r>
      <w:r w:rsidR="009D5300">
        <w:t xml:space="preserve"> de </w:t>
      </w:r>
      <w:r w:rsidR="00FA691B">
        <w:t>l’</w:t>
      </w:r>
      <w:r w:rsidR="009D5300">
        <w:t>aire de covoiturage</w:t>
      </w:r>
      <w:r w:rsidR="00FA691B">
        <w:t xml:space="preserve"> existante de 30 places</w:t>
      </w:r>
      <w:r w:rsidR="009D5300">
        <w:t xml:space="preserve"> </w:t>
      </w:r>
      <w:r w:rsidR="00FA691B">
        <w:t>localisée à proximité</w:t>
      </w:r>
      <w:r w:rsidR="009D5300">
        <w:t xml:space="preserve"> de l’échangeur </w:t>
      </w:r>
      <w:r w:rsidR="00FA691B">
        <w:t>entre la RD 929</w:t>
      </w:r>
      <w:r w:rsidR="00514ADF">
        <w:t>,</w:t>
      </w:r>
      <w:r w:rsidR="00FA691B">
        <w:t xml:space="preserve"> la RD 6015 et</w:t>
      </w:r>
      <w:r w:rsidR="009D5300" w:rsidRPr="009D5300">
        <w:t xml:space="preserve"> l’autoroute A 150 </w:t>
      </w:r>
      <w:r w:rsidR="00FA691B">
        <w:t>sur les</w:t>
      </w:r>
      <w:r w:rsidR="009D5300">
        <w:t xml:space="preserve"> commune</w:t>
      </w:r>
      <w:r w:rsidR="00FA691B">
        <w:t>s</w:t>
      </w:r>
      <w:r w:rsidR="009D5300">
        <w:t xml:space="preserve"> d</w:t>
      </w:r>
      <w:r w:rsidR="00FA691B">
        <w:t>’Ecalles-Alix et Sainte-Marie-des-Champs avec un accès depuis la RD 6015</w:t>
      </w:r>
      <w:r w:rsidR="009D5300">
        <w:t>.</w:t>
      </w:r>
      <w:r>
        <w:t xml:space="preserve"> Il consiste </w:t>
      </w:r>
      <w:r w:rsidR="00FA691B">
        <w:t>en</w:t>
      </w:r>
      <w:r w:rsidR="009D5300">
        <w:t xml:space="preserve"> la création </w:t>
      </w:r>
      <w:r w:rsidR="00FA691B">
        <w:t>de 32 places</w:t>
      </w:r>
      <w:r w:rsidR="009D5300">
        <w:t xml:space="preserve"> de stationnement</w:t>
      </w:r>
      <w:r w:rsidR="00FA691B">
        <w:t xml:space="preserve"> supplémentaires, ce qui portera la capacité totale de l’aire à 62 places stationnement dont 2 dédiées aux personnes à mobilité réduite et 2 destinées à la recharge des véhicules électriques.</w:t>
      </w:r>
      <w:r w:rsidR="009D5300">
        <w:t xml:space="preserve"> </w:t>
      </w:r>
    </w:p>
    <w:p w:rsidR="000948D5" w:rsidRDefault="000948D5" w:rsidP="000948D5">
      <w:pPr>
        <w:spacing w:after="0" w:line="240" w:lineRule="auto"/>
        <w:jc w:val="both"/>
      </w:pPr>
    </w:p>
    <w:p w:rsidR="000948D5" w:rsidRDefault="000948D5" w:rsidP="000948D5">
      <w:pPr>
        <w:spacing w:after="0" w:line="240" w:lineRule="auto"/>
        <w:jc w:val="both"/>
      </w:pPr>
      <w:r>
        <w:t>Le plan de situat</w:t>
      </w:r>
      <w:r w:rsidR="00D31761">
        <w:t>ion est présenté en annexe « 8.1.2</w:t>
      </w:r>
      <w:r>
        <w:t xml:space="preserve"> –</w:t>
      </w:r>
      <w:r w:rsidR="00DB7053">
        <w:t xml:space="preserve"> </w:t>
      </w:r>
      <w:r>
        <w:t>Plan de situation » et l’état actuel du s</w:t>
      </w:r>
      <w:r w:rsidR="00D31761">
        <w:t>ite est présenté en annexe « 8.1.5</w:t>
      </w:r>
      <w:r>
        <w:t xml:space="preserve"> – Plan </w:t>
      </w:r>
      <w:r w:rsidR="00D31761">
        <w:t>des abords du projet</w:t>
      </w:r>
      <w:r>
        <w:t xml:space="preserve"> ». </w:t>
      </w:r>
      <w:r w:rsidR="00D31761">
        <w:t xml:space="preserve">Aussi, des photographies de la zone d’étude sont disponibles en annexe « 8.1.3 Photographies ». </w:t>
      </w:r>
    </w:p>
    <w:p w:rsidR="000948D5" w:rsidRDefault="000948D5" w:rsidP="005E4D02">
      <w:pPr>
        <w:spacing w:after="0" w:line="240" w:lineRule="auto"/>
        <w:jc w:val="both"/>
      </w:pPr>
    </w:p>
    <w:p w:rsidR="000A3A82" w:rsidRDefault="005E4D02" w:rsidP="005E4D02">
      <w:pPr>
        <w:pStyle w:val="Paragraphedeliste"/>
        <w:numPr>
          <w:ilvl w:val="0"/>
          <w:numId w:val="1"/>
        </w:numPr>
        <w:spacing w:after="0" w:line="240" w:lineRule="auto"/>
        <w:jc w:val="both"/>
        <w:rPr>
          <w:u w:val="single"/>
        </w:rPr>
      </w:pPr>
      <w:r w:rsidRPr="000948D5">
        <w:rPr>
          <w:u w:val="single"/>
        </w:rPr>
        <w:t>Contexte</w:t>
      </w:r>
    </w:p>
    <w:p w:rsidR="006F6EA5" w:rsidRDefault="006F6EA5" w:rsidP="006F6EA5">
      <w:pPr>
        <w:spacing w:after="0" w:line="240" w:lineRule="auto"/>
        <w:jc w:val="both"/>
        <w:rPr>
          <w:u w:val="single"/>
        </w:rPr>
      </w:pPr>
    </w:p>
    <w:p w:rsidR="006F6EA5" w:rsidRDefault="006F6EA5" w:rsidP="006F6EA5">
      <w:pPr>
        <w:autoSpaceDE w:val="0"/>
        <w:autoSpaceDN w:val="0"/>
        <w:adjustRightInd w:val="0"/>
        <w:spacing w:after="0" w:line="240" w:lineRule="auto"/>
      </w:pPr>
      <w:r>
        <w:t xml:space="preserve">L’aire </w:t>
      </w:r>
      <w:r w:rsidR="00B625F5">
        <w:t xml:space="preserve">existante </w:t>
      </w:r>
      <w:r>
        <w:t>d’une capacité de 30 places dont 1 à destination des personnes à mobilité réduite a été mise en service en décembre 2016.</w:t>
      </w:r>
    </w:p>
    <w:p w:rsidR="006F6EA5" w:rsidRPr="006F6EA5" w:rsidRDefault="006F6EA5" w:rsidP="006F6EA5">
      <w:pPr>
        <w:spacing w:after="0" w:line="240" w:lineRule="auto"/>
        <w:jc w:val="both"/>
        <w:rPr>
          <w:u w:val="single"/>
        </w:rPr>
      </w:pPr>
    </w:p>
    <w:p w:rsidR="006F6EA5" w:rsidRDefault="006F6EA5" w:rsidP="006F6EA5">
      <w:pPr>
        <w:autoSpaceDE w:val="0"/>
        <w:autoSpaceDN w:val="0"/>
        <w:adjustRightInd w:val="0"/>
        <w:spacing w:after="0" w:line="240" w:lineRule="auto"/>
      </w:pPr>
      <w:r>
        <w:t>Les recensements de la fréquentation de l’aire effectués en septembre 2019 (41 véhicules) en décembre 2019 (37 véhicules), en mars 2021 (29 véhicules), en juin 2021 (34 véhicules), en septembre 2021 (41 véhicules), en décembre 2021 (28 véhicules) mettent en évidence la saturation de l’aire.</w:t>
      </w:r>
    </w:p>
    <w:p w:rsidR="006F6EA5" w:rsidRDefault="006F6EA5" w:rsidP="006F6EA5">
      <w:pPr>
        <w:autoSpaceDE w:val="0"/>
        <w:autoSpaceDN w:val="0"/>
        <w:adjustRightInd w:val="0"/>
        <w:spacing w:after="0" w:line="240" w:lineRule="auto"/>
      </w:pPr>
    </w:p>
    <w:p w:rsidR="00B53901" w:rsidRDefault="00B53901" w:rsidP="00B53901">
      <w:pPr>
        <w:spacing w:after="0" w:line="240" w:lineRule="auto"/>
        <w:jc w:val="both"/>
      </w:pPr>
      <w:r w:rsidRPr="00B53901">
        <w:t>Compte-tenu du développement de la pratique du covoiturage, ce nombre de véhicules risque</w:t>
      </w:r>
      <w:r w:rsidR="006F6EA5">
        <w:t xml:space="preserve"> encore</w:t>
      </w:r>
      <w:r w:rsidRPr="00B53901">
        <w:t xml:space="preserve"> d'augmenter, pouvant générer des problèmes de séc</w:t>
      </w:r>
      <w:r>
        <w:t>urité</w:t>
      </w:r>
      <w:r w:rsidR="00B625F5">
        <w:t xml:space="preserve"> à l’intérieur de l’aire</w:t>
      </w:r>
      <w:r w:rsidRPr="00B53901">
        <w:t>.</w:t>
      </w:r>
    </w:p>
    <w:p w:rsidR="00A6583C" w:rsidRDefault="00A6583C" w:rsidP="00B53901">
      <w:pPr>
        <w:spacing w:after="0" w:line="240" w:lineRule="auto"/>
        <w:jc w:val="both"/>
      </w:pPr>
    </w:p>
    <w:p w:rsidR="00A6583C" w:rsidRDefault="00A6583C" w:rsidP="00A6583C">
      <w:pPr>
        <w:spacing w:after="0" w:line="240" w:lineRule="auto"/>
        <w:jc w:val="both"/>
      </w:pPr>
      <w:r>
        <w:t>L</w:t>
      </w:r>
      <w:r w:rsidR="009E190F">
        <w:t>a capacité de l’</w:t>
      </w:r>
      <w:r>
        <w:t>aire de covoiturage doit donc</w:t>
      </w:r>
      <w:r w:rsidR="008A1BDF">
        <w:t xml:space="preserve"> être</w:t>
      </w:r>
      <w:r>
        <w:t xml:space="preserve"> </w:t>
      </w:r>
      <w:r w:rsidR="009E190F">
        <w:t>augmentée</w:t>
      </w:r>
      <w:r w:rsidRPr="004706A2">
        <w:t xml:space="preserve"> pour répondre au besoin d</w:t>
      </w:r>
      <w:r>
        <w:t xml:space="preserve">es covoitureurs dans le </w:t>
      </w:r>
      <w:r w:rsidR="008A1BDF">
        <w:t>secteur. L’extension de l’aire</w:t>
      </w:r>
      <w:r>
        <w:t xml:space="preserve"> offrira une ca</w:t>
      </w:r>
      <w:r w:rsidR="00B625F5">
        <w:t>pacité d’accueil supplémentaire</w:t>
      </w:r>
      <w:r>
        <w:t xml:space="preserve"> de 32 places de stationnement amenant sa capacité totale à 62 places stationnement dont 2 dédiées aux personnes à mobilité réduite et 2 destinées à la recharge des véhicules électriques. </w:t>
      </w:r>
    </w:p>
    <w:p w:rsidR="00A6583C" w:rsidRDefault="00A6583C" w:rsidP="00A6583C">
      <w:pPr>
        <w:spacing w:after="0" w:line="240" w:lineRule="auto"/>
        <w:jc w:val="both"/>
      </w:pPr>
    </w:p>
    <w:p w:rsidR="00C732F1" w:rsidRDefault="00A6583C" w:rsidP="00D2055A">
      <w:pPr>
        <w:spacing w:after="0" w:line="240" w:lineRule="auto"/>
        <w:jc w:val="both"/>
      </w:pPr>
      <w:r>
        <w:t xml:space="preserve">Les terrains situés à l’intérieur de l’échangeur, non constructibles, délaissés routiers d’un ancien shunt du giratoire plus en service, seront utilisés pour proposer cette offre de covoiturage supplémentaire et contribueront à valorisation </w:t>
      </w:r>
      <w:r w:rsidR="008A1BDF">
        <w:t xml:space="preserve">active </w:t>
      </w:r>
      <w:r>
        <w:t>de ce secteur.</w:t>
      </w:r>
    </w:p>
    <w:p w:rsidR="00B60C9E" w:rsidRDefault="00B60C9E" w:rsidP="00D2055A">
      <w:pPr>
        <w:spacing w:after="0" w:line="240" w:lineRule="auto"/>
        <w:jc w:val="both"/>
      </w:pPr>
    </w:p>
    <w:p w:rsidR="00B60C9E" w:rsidRPr="00B60C9E" w:rsidRDefault="00B60C9E" w:rsidP="00B60C9E">
      <w:pPr>
        <w:pStyle w:val="Paragraphedeliste"/>
        <w:numPr>
          <w:ilvl w:val="0"/>
          <w:numId w:val="1"/>
        </w:numPr>
        <w:spacing w:after="0" w:line="240" w:lineRule="auto"/>
        <w:jc w:val="both"/>
        <w:rPr>
          <w:u w:val="single"/>
        </w:rPr>
      </w:pPr>
      <w:r w:rsidRPr="00B60C9E">
        <w:rPr>
          <w:u w:val="single"/>
        </w:rPr>
        <w:t xml:space="preserve">Concertation </w:t>
      </w:r>
    </w:p>
    <w:p w:rsidR="00B60C9E" w:rsidRDefault="00B60C9E" w:rsidP="00D2055A">
      <w:pPr>
        <w:spacing w:after="0" w:line="240" w:lineRule="auto"/>
        <w:jc w:val="both"/>
      </w:pPr>
    </w:p>
    <w:p w:rsidR="0045406A" w:rsidRDefault="00B60C9E" w:rsidP="0045406A">
      <w:pPr>
        <w:spacing w:after="0" w:line="240" w:lineRule="auto"/>
        <w:jc w:val="both"/>
      </w:pPr>
      <w:r>
        <w:t>Au co</w:t>
      </w:r>
      <w:r w:rsidR="00D92D4B">
        <w:t xml:space="preserve">urs d’échanges téléphoniques, </w:t>
      </w:r>
      <w:r>
        <w:t xml:space="preserve">par courriels </w:t>
      </w:r>
      <w:r w:rsidR="00D92D4B">
        <w:t xml:space="preserve">ou courriers </w:t>
      </w:r>
      <w:r>
        <w:t>et de réunions</w:t>
      </w:r>
      <w:r w:rsidR="00D92D4B">
        <w:t>, sur la base de plan et d’un dossier de consultation</w:t>
      </w:r>
      <w:r>
        <w:t>, une concertation a été réalisé</w:t>
      </w:r>
      <w:r w:rsidR="0045406A">
        <w:t xml:space="preserve">e avec différents organismes : </w:t>
      </w:r>
    </w:p>
    <w:p w:rsidR="00B60C9E" w:rsidRDefault="00BC3D76" w:rsidP="00B53901">
      <w:pPr>
        <w:pStyle w:val="Paragraphedeliste"/>
        <w:numPr>
          <w:ilvl w:val="0"/>
          <w:numId w:val="5"/>
        </w:numPr>
        <w:spacing w:after="0" w:line="240" w:lineRule="auto"/>
        <w:jc w:val="both"/>
      </w:pPr>
      <w:r>
        <w:t>Communauté de c</w:t>
      </w:r>
      <w:r w:rsidR="0045406A">
        <w:t xml:space="preserve">ommunes </w:t>
      </w:r>
      <w:r w:rsidR="006F6EA5">
        <w:t>Yvetot Normandie</w:t>
      </w:r>
      <w:r w:rsidR="0045406A">
        <w:t xml:space="preserve"> ; </w:t>
      </w:r>
    </w:p>
    <w:p w:rsidR="0045406A" w:rsidRDefault="0045406A" w:rsidP="00B60C9E">
      <w:pPr>
        <w:pStyle w:val="Paragraphedeliste"/>
        <w:numPr>
          <w:ilvl w:val="0"/>
          <w:numId w:val="5"/>
        </w:numPr>
        <w:spacing w:after="0" w:line="240" w:lineRule="auto"/>
        <w:jc w:val="both"/>
      </w:pPr>
      <w:r>
        <w:t>C</w:t>
      </w:r>
      <w:r w:rsidR="00B53901">
        <w:t>ommune</w:t>
      </w:r>
      <w:r w:rsidR="006F6EA5">
        <w:t>s d’Ecalles-Alix et de Sainte-Marie-des-Champs</w:t>
      </w:r>
      <w:r>
        <w:t xml:space="preserve"> ; </w:t>
      </w:r>
    </w:p>
    <w:p w:rsidR="00B53901" w:rsidRDefault="00DB7053" w:rsidP="00B60C9E">
      <w:pPr>
        <w:pStyle w:val="Paragraphedeliste"/>
        <w:numPr>
          <w:ilvl w:val="0"/>
          <w:numId w:val="5"/>
        </w:numPr>
        <w:spacing w:after="0" w:line="240" w:lineRule="auto"/>
        <w:jc w:val="both"/>
      </w:pPr>
      <w:r>
        <w:t>Service Départemental</w:t>
      </w:r>
      <w:r w:rsidR="00B53901">
        <w:t xml:space="preserve"> d’Incendie et de Secours</w:t>
      </w:r>
      <w:r w:rsidR="00F5547F">
        <w:t xml:space="preserve"> de la Seine-Maritime (SDIS 76) ; </w:t>
      </w:r>
    </w:p>
    <w:p w:rsidR="00BC3D76" w:rsidRDefault="006F6EA5" w:rsidP="00BC3D76">
      <w:pPr>
        <w:pStyle w:val="Paragraphedeliste"/>
        <w:numPr>
          <w:ilvl w:val="0"/>
          <w:numId w:val="5"/>
        </w:numPr>
        <w:spacing w:after="0" w:line="240" w:lineRule="auto"/>
        <w:jc w:val="both"/>
      </w:pPr>
      <w:r>
        <w:t xml:space="preserve">Syndicat </w:t>
      </w:r>
      <w:r w:rsidR="00A6583C">
        <w:t xml:space="preserve">mixte </w:t>
      </w:r>
      <w:r>
        <w:t>de bassin versant Caux Seine</w:t>
      </w:r>
      <w:r w:rsidR="00BC3D76">
        <w:t xml:space="preserve"> </w:t>
      </w:r>
    </w:p>
    <w:p w:rsidR="00654CB5" w:rsidRDefault="0045406A" w:rsidP="0045406A">
      <w:pPr>
        <w:spacing w:after="0" w:line="240" w:lineRule="auto"/>
        <w:jc w:val="both"/>
      </w:pPr>
      <w:r>
        <w:lastRenderedPageBreak/>
        <w:t>De cette concertation a découlé la validation du projet par</w:t>
      </w:r>
      <w:r w:rsidR="00A579AF">
        <w:t xml:space="preserve"> les</w:t>
      </w:r>
      <w:r w:rsidR="00900CD9">
        <w:t xml:space="preserve"> différents acteurs du territoire  </w:t>
      </w:r>
    </w:p>
    <w:p w:rsidR="00654CB5" w:rsidRDefault="00654CB5" w:rsidP="0045406A">
      <w:pPr>
        <w:spacing w:after="0" w:line="240" w:lineRule="auto"/>
        <w:jc w:val="both"/>
      </w:pPr>
    </w:p>
    <w:p w:rsidR="008A1BDF" w:rsidRDefault="00D92D4B" w:rsidP="0045406A">
      <w:pPr>
        <w:spacing w:after="0" w:line="240" w:lineRule="auto"/>
        <w:jc w:val="both"/>
      </w:pPr>
      <w:r>
        <w:t xml:space="preserve">Le Département de la Seine-Maritime a pris en considération le projet lors de l’Assemblée Départementale du </w:t>
      </w:r>
      <w:r w:rsidR="00F5547F">
        <w:t>2</w:t>
      </w:r>
      <w:r w:rsidR="00A579AF">
        <w:t>0</w:t>
      </w:r>
      <w:r w:rsidR="00F5547F">
        <w:t xml:space="preserve"> </w:t>
      </w:r>
      <w:r w:rsidR="00A579AF">
        <w:t>septembre 2021</w:t>
      </w:r>
      <w:r>
        <w:t xml:space="preserve">. </w:t>
      </w:r>
    </w:p>
    <w:p w:rsidR="008A1BDF" w:rsidRDefault="00D92D4B" w:rsidP="008A1BDF">
      <w:pPr>
        <w:autoSpaceDE w:val="0"/>
        <w:autoSpaceDN w:val="0"/>
        <w:adjustRightInd w:val="0"/>
        <w:spacing w:after="0" w:line="240" w:lineRule="auto"/>
      </w:pPr>
      <w:r>
        <w:t xml:space="preserve">De plus, ce projet </w:t>
      </w:r>
      <w:r w:rsidR="008A1BDF">
        <w:t>d’extension de l</w:t>
      </w:r>
      <w:r>
        <w:t>’aire de covoiturage</w:t>
      </w:r>
      <w:r w:rsidR="008A1BDF">
        <w:t xml:space="preserve"> existante</w:t>
      </w:r>
      <w:r>
        <w:t xml:space="preserve"> est inscrit au Schéma d’aménagement des aires de covoiturage </w:t>
      </w:r>
      <w:r w:rsidR="00FD1486">
        <w:t xml:space="preserve">du Département </w:t>
      </w:r>
      <w:r>
        <w:t>actualisé en</w:t>
      </w:r>
      <w:r w:rsidR="008A1BDF">
        <w:t xml:space="preserve"> octobre</w:t>
      </w:r>
      <w:r>
        <w:t xml:space="preserve"> 2018 </w:t>
      </w:r>
    </w:p>
    <w:p w:rsidR="0045406A" w:rsidRDefault="008A1BDF" w:rsidP="008A1BDF">
      <w:pPr>
        <w:autoSpaceDE w:val="0"/>
        <w:autoSpaceDN w:val="0"/>
        <w:adjustRightInd w:val="0"/>
        <w:spacing w:after="0" w:line="240" w:lineRule="auto"/>
      </w:pPr>
      <w:r>
        <w:t>Le schéma directeur des mobilités adopté par l’Assemblée départementale le 19 mars 2021 prévoit cette opération au programme travaux 2021.</w:t>
      </w:r>
    </w:p>
    <w:p w:rsidR="00572666" w:rsidRDefault="00572666" w:rsidP="00D2055A">
      <w:pPr>
        <w:spacing w:after="0" w:line="240" w:lineRule="auto"/>
        <w:jc w:val="both"/>
      </w:pPr>
    </w:p>
    <w:p w:rsidR="00B60C9E" w:rsidRDefault="00B60C9E" w:rsidP="00D2055A">
      <w:pPr>
        <w:spacing w:after="0" w:line="240" w:lineRule="auto"/>
        <w:jc w:val="both"/>
      </w:pPr>
    </w:p>
    <w:p w:rsidR="005E4D02" w:rsidRPr="000948D5" w:rsidRDefault="005E4D02" w:rsidP="005E4D02">
      <w:pPr>
        <w:pStyle w:val="Paragraphedeliste"/>
        <w:numPr>
          <w:ilvl w:val="0"/>
          <w:numId w:val="1"/>
        </w:numPr>
        <w:spacing w:after="0" w:line="240" w:lineRule="auto"/>
        <w:jc w:val="both"/>
        <w:rPr>
          <w:u w:val="single"/>
        </w:rPr>
      </w:pPr>
      <w:r w:rsidRPr="000948D5">
        <w:rPr>
          <w:u w:val="single"/>
        </w:rPr>
        <w:t>Description du projet</w:t>
      </w:r>
      <w:r w:rsidR="001F71C3">
        <w:rPr>
          <w:u w:val="single"/>
        </w:rPr>
        <w:t xml:space="preserve"> d’aménagement </w:t>
      </w:r>
    </w:p>
    <w:p w:rsidR="0039796C" w:rsidRDefault="0039796C" w:rsidP="0039796C">
      <w:pPr>
        <w:spacing w:after="0" w:line="240" w:lineRule="auto"/>
        <w:jc w:val="both"/>
      </w:pPr>
    </w:p>
    <w:p w:rsidR="00602DF1" w:rsidRPr="00602DF1" w:rsidRDefault="00602DF1" w:rsidP="00602DF1">
      <w:pPr>
        <w:spacing w:after="0" w:line="240" w:lineRule="auto"/>
        <w:jc w:val="both"/>
      </w:pPr>
      <w:r w:rsidRPr="00602DF1">
        <w:t xml:space="preserve">Les annexes « </w:t>
      </w:r>
      <w:r w:rsidR="00522633">
        <w:t>8.1.4.a – Plan projet voirie » et « 8.1.</w:t>
      </w:r>
      <w:r w:rsidRPr="00602DF1">
        <w:t>4</w:t>
      </w:r>
      <w:r w:rsidR="00522633">
        <w:t>.</w:t>
      </w:r>
      <w:r w:rsidRPr="00602DF1">
        <w:t>b – Plan projet paysager » sont des représentations respectivement des travaux de voirie, assainissement et signalisation et des travaux paysagers.</w:t>
      </w:r>
    </w:p>
    <w:p w:rsidR="00602DF1" w:rsidRDefault="00602DF1" w:rsidP="0039796C">
      <w:pPr>
        <w:spacing w:after="0" w:line="240" w:lineRule="auto"/>
        <w:jc w:val="both"/>
      </w:pPr>
    </w:p>
    <w:p w:rsidR="004706A2" w:rsidRDefault="004706A2" w:rsidP="0039796C">
      <w:pPr>
        <w:spacing w:after="0" w:line="240" w:lineRule="auto"/>
        <w:jc w:val="both"/>
      </w:pPr>
      <w:r>
        <w:t>L’aire de covoiturage</w:t>
      </w:r>
      <w:r w:rsidR="009D5300" w:rsidRPr="009D5300">
        <w:t xml:space="preserve"> </w:t>
      </w:r>
      <w:r w:rsidR="00DB7053">
        <w:t xml:space="preserve">comportera </w:t>
      </w:r>
      <w:r w:rsidR="00A6583C">
        <w:t>62</w:t>
      </w:r>
      <w:r w:rsidR="009D5300" w:rsidRPr="009D5300">
        <w:t xml:space="preserve"> places de stationnement sécurisées </w:t>
      </w:r>
      <w:r>
        <w:t xml:space="preserve">pour les véhicules légers </w:t>
      </w:r>
      <w:r w:rsidR="009D5300" w:rsidRPr="009D5300">
        <w:t>dont</w:t>
      </w:r>
      <w:r>
        <w:t xml:space="preserve"> : </w:t>
      </w:r>
    </w:p>
    <w:p w:rsidR="004706A2" w:rsidRDefault="00A6583C" w:rsidP="004706A2">
      <w:pPr>
        <w:pStyle w:val="Paragraphedeliste"/>
        <w:numPr>
          <w:ilvl w:val="0"/>
          <w:numId w:val="5"/>
        </w:numPr>
        <w:spacing w:after="0" w:line="240" w:lineRule="auto"/>
        <w:jc w:val="both"/>
      </w:pPr>
      <w:r>
        <w:t>2</w:t>
      </w:r>
      <w:r w:rsidR="009D5300" w:rsidRPr="009D5300">
        <w:t xml:space="preserve"> pour les</w:t>
      </w:r>
      <w:r w:rsidR="004706A2">
        <w:t xml:space="preserve"> personnes à mobilité réduite (PMR), </w:t>
      </w:r>
    </w:p>
    <w:p w:rsidR="004706A2" w:rsidRDefault="009D5300" w:rsidP="004706A2">
      <w:pPr>
        <w:pStyle w:val="Paragraphedeliste"/>
        <w:numPr>
          <w:ilvl w:val="0"/>
          <w:numId w:val="5"/>
        </w:numPr>
        <w:spacing w:after="0" w:line="240" w:lineRule="auto"/>
        <w:jc w:val="both"/>
      </w:pPr>
      <w:r w:rsidRPr="009D5300">
        <w:t xml:space="preserve">2 destinées </w:t>
      </w:r>
      <w:r w:rsidR="004706A2">
        <w:t xml:space="preserve">(une classique et une pour les PMR) </w:t>
      </w:r>
      <w:r w:rsidRPr="009D5300">
        <w:t>pour la recharge rapide des véhicules électriques</w:t>
      </w:r>
      <w:r w:rsidR="004706A2">
        <w:t xml:space="preserve"> avec une seule borne électrique (extensible à 2 </w:t>
      </w:r>
      <w:r w:rsidR="00602DF1">
        <w:t xml:space="preserve">places </w:t>
      </w:r>
      <w:r w:rsidR="004706A2">
        <w:t>supplémentaires pour une seconde borne</w:t>
      </w:r>
      <w:r w:rsidR="00DB7053">
        <w:t>, dans un second temps si elle s’avérait opportune</w:t>
      </w:r>
      <w:r w:rsidR="004706A2">
        <w:t xml:space="preserve">). </w:t>
      </w:r>
    </w:p>
    <w:p w:rsidR="004706A2" w:rsidRDefault="004706A2" w:rsidP="004706A2">
      <w:pPr>
        <w:spacing w:after="0" w:line="240" w:lineRule="auto"/>
        <w:jc w:val="both"/>
      </w:pPr>
    </w:p>
    <w:p w:rsidR="00AC32EF" w:rsidRDefault="00AC32EF" w:rsidP="004706A2">
      <w:pPr>
        <w:spacing w:after="0" w:line="240" w:lineRule="auto"/>
        <w:jc w:val="both"/>
      </w:pPr>
      <w:r w:rsidRPr="00AC32EF">
        <w:t>Les places de stationnement pour les véhicules légers auront pour dimension</w:t>
      </w:r>
      <w:r w:rsidR="00B625F5">
        <w:t xml:space="preserve"> identique à celle existantes, </w:t>
      </w:r>
      <w:r w:rsidR="00514ADF">
        <w:t>à savoir</w:t>
      </w:r>
      <w:r w:rsidRPr="00AC32EF">
        <w:t>: 5 m de long</w:t>
      </w:r>
      <w:r w:rsidR="00DB7053">
        <w:t>ueur</w:t>
      </w:r>
      <w:r w:rsidRPr="00AC32EF">
        <w:t xml:space="preserve"> et 2,50 m de largeur pour les places classiques, et 5 m de long</w:t>
      </w:r>
      <w:r w:rsidR="00DB7053">
        <w:t>ueur et 3,30 m de largeur pour les</w:t>
      </w:r>
      <w:r w:rsidRPr="00AC32EF">
        <w:t xml:space="preserve"> place</w:t>
      </w:r>
      <w:r w:rsidR="00DB7053">
        <w:t>s</w:t>
      </w:r>
      <w:r w:rsidRPr="00AC32EF">
        <w:t xml:space="preserve"> à destination des personnes à mobilité réduite.</w:t>
      </w:r>
    </w:p>
    <w:p w:rsidR="00A579AF" w:rsidRDefault="00A579AF" w:rsidP="00AC32EF">
      <w:pPr>
        <w:spacing w:after="0" w:line="240" w:lineRule="auto"/>
        <w:jc w:val="both"/>
      </w:pPr>
    </w:p>
    <w:p w:rsidR="00AC32EF" w:rsidRDefault="00AC32EF" w:rsidP="00A579AF">
      <w:pPr>
        <w:autoSpaceDE w:val="0"/>
        <w:autoSpaceDN w:val="0"/>
        <w:adjustRightInd w:val="0"/>
        <w:spacing w:after="0" w:line="240" w:lineRule="auto"/>
      </w:pPr>
      <w:r>
        <w:t>L'accès à l'aire de covoiturage</w:t>
      </w:r>
      <w:r w:rsidR="00135633">
        <w:t xml:space="preserve"> existante et à son extension</w:t>
      </w:r>
      <w:r>
        <w:t xml:space="preserve"> se fera uniquement par </w:t>
      </w:r>
      <w:r w:rsidR="00A579AF">
        <w:t>le giratoire desservant également les grands axes RD 6015, RD929</w:t>
      </w:r>
      <w:r w:rsidR="00514ADF">
        <w:t>, A150</w:t>
      </w:r>
      <w:r w:rsidR="00A579AF">
        <w:t xml:space="preserve"> et permettra aux</w:t>
      </w:r>
      <w:r>
        <w:t xml:space="preserve"> covoitureurs d'accéder rapidement</w:t>
      </w:r>
      <w:r w:rsidR="00A579AF">
        <w:t xml:space="preserve"> et de manière sécurisée</w:t>
      </w:r>
      <w:r>
        <w:t xml:space="preserve"> à l'aire et à l'ensemble des directions</w:t>
      </w:r>
      <w:r w:rsidR="00A579AF">
        <w:t xml:space="preserve"> desservies par le giratoire</w:t>
      </w:r>
      <w:r>
        <w:t>.</w:t>
      </w:r>
      <w:r w:rsidR="008C4093">
        <w:t xml:space="preserve"> </w:t>
      </w:r>
    </w:p>
    <w:p w:rsidR="00AC32EF" w:rsidRDefault="00AC32EF" w:rsidP="004706A2">
      <w:pPr>
        <w:spacing w:after="0" w:line="240" w:lineRule="auto"/>
        <w:jc w:val="both"/>
      </w:pPr>
    </w:p>
    <w:p w:rsidR="00A579AF" w:rsidRDefault="00A579AF" w:rsidP="00AC32EF">
      <w:pPr>
        <w:spacing w:after="0" w:line="240" w:lineRule="auto"/>
        <w:jc w:val="both"/>
      </w:pPr>
      <w:r>
        <w:t>Les places de stationnement supplémentaires seront implantées le long de la</w:t>
      </w:r>
      <w:r w:rsidR="00AC32EF">
        <w:t xml:space="preserve"> voirie</w:t>
      </w:r>
      <w:r>
        <w:t xml:space="preserve"> interne </w:t>
      </w:r>
      <w:r w:rsidR="00514ADF">
        <w:t xml:space="preserve">existante </w:t>
      </w:r>
      <w:r>
        <w:t>de 5 m de large dimensionnée pour faciliter les manœuvres de stationnement.</w:t>
      </w:r>
    </w:p>
    <w:p w:rsidR="004706A2" w:rsidRDefault="004706A2" w:rsidP="004706A2">
      <w:pPr>
        <w:spacing w:after="0" w:line="240" w:lineRule="auto"/>
        <w:jc w:val="both"/>
      </w:pPr>
    </w:p>
    <w:p w:rsidR="00AC32EF" w:rsidRDefault="00AC32EF" w:rsidP="00AC32EF">
      <w:pPr>
        <w:spacing w:after="0" w:line="240" w:lineRule="auto"/>
        <w:jc w:val="both"/>
      </w:pPr>
      <w:r>
        <w:t xml:space="preserve">Deux demi-portiques de sécurité </w:t>
      </w:r>
      <w:r w:rsidR="00A6583C">
        <w:t xml:space="preserve">sont </w:t>
      </w:r>
      <w:r w:rsidR="00A579AF">
        <w:t>présents</w:t>
      </w:r>
      <w:r>
        <w:t xml:space="preserve"> à l’entrée de l’aire afin d’éviter le stationnement de poids-lourds et gens du voyage. </w:t>
      </w:r>
    </w:p>
    <w:p w:rsidR="00AC32EF" w:rsidRDefault="00AC32EF" w:rsidP="00AC32EF">
      <w:pPr>
        <w:spacing w:after="0" w:line="240" w:lineRule="auto"/>
        <w:jc w:val="both"/>
      </w:pPr>
    </w:p>
    <w:p w:rsidR="004706A2" w:rsidRDefault="00B625F5" w:rsidP="004706A2">
      <w:pPr>
        <w:spacing w:after="0" w:line="240" w:lineRule="auto"/>
        <w:jc w:val="both"/>
      </w:pPr>
      <w:r>
        <w:t>L’éclairage</w:t>
      </w:r>
      <w:r w:rsidR="00AC32EF">
        <w:t xml:space="preserve"> public de sécurité </w:t>
      </w:r>
      <w:r>
        <w:t xml:space="preserve">existant sera complété </w:t>
      </w:r>
      <w:r w:rsidR="00AC32EF">
        <w:t>avec des candélabres</w:t>
      </w:r>
      <w:r>
        <w:t xml:space="preserve"> supplémentaires</w:t>
      </w:r>
      <w:r w:rsidR="00AC32EF">
        <w:t xml:space="preserve"> et une luminosité réduite (lanterne LED) sera installé en partenariat avec le </w:t>
      </w:r>
      <w:r w:rsidR="00415AA7">
        <w:t>Syndicat Départemental d’Énergie de Seine-Maritime (</w:t>
      </w:r>
      <w:r w:rsidR="00AC32EF">
        <w:t>SDE 76</w:t>
      </w:r>
      <w:r w:rsidR="00415AA7">
        <w:t>) et en concertation avec l</w:t>
      </w:r>
      <w:r w:rsidR="00A6583C">
        <w:t>es</w:t>
      </w:r>
      <w:r w:rsidR="00415AA7">
        <w:t xml:space="preserve"> C</w:t>
      </w:r>
      <w:r w:rsidR="00AC32EF">
        <w:t>ommune</w:t>
      </w:r>
      <w:r w:rsidR="00A6583C">
        <w:t>s</w:t>
      </w:r>
      <w:r w:rsidR="00AC32EF">
        <w:t xml:space="preserve"> </w:t>
      </w:r>
      <w:r w:rsidR="00A6583C">
        <w:t xml:space="preserve">d’Ecalles-Alix et de Sainte-Marie-des-Champs qui en assureront </w:t>
      </w:r>
      <w:r w:rsidR="00415AA7">
        <w:t>l’entretien</w:t>
      </w:r>
      <w:r w:rsidR="00AC32EF">
        <w:t>.</w:t>
      </w:r>
    </w:p>
    <w:p w:rsidR="00A579AF" w:rsidRDefault="00A579AF" w:rsidP="004706A2">
      <w:pPr>
        <w:spacing w:after="0" w:line="240" w:lineRule="auto"/>
        <w:jc w:val="both"/>
      </w:pPr>
    </w:p>
    <w:p w:rsidR="00B625F5" w:rsidRDefault="000D4436" w:rsidP="00AC32EF">
      <w:pPr>
        <w:spacing w:after="0" w:line="240" w:lineRule="auto"/>
        <w:jc w:val="both"/>
      </w:pPr>
      <w:r>
        <w:t>La</w:t>
      </w:r>
      <w:r w:rsidR="00B625F5">
        <w:t xml:space="preserve"> borne de recharge rapide à destination des véhicules électriques </w:t>
      </w:r>
      <w:r w:rsidR="00AD57B9">
        <w:t xml:space="preserve">sera </w:t>
      </w:r>
      <w:r w:rsidR="00B625F5">
        <w:t>installée en partenariat avec le Syndicat Départemen</w:t>
      </w:r>
      <w:r>
        <w:t>tal d’Énergie de Seine-Maritime (SDE 76) qui en assurera l’exploitation.</w:t>
      </w:r>
    </w:p>
    <w:p w:rsidR="00B625F5" w:rsidRDefault="00B625F5" w:rsidP="00AC32EF">
      <w:pPr>
        <w:spacing w:after="0" w:line="240" w:lineRule="auto"/>
        <w:jc w:val="both"/>
      </w:pPr>
    </w:p>
    <w:p w:rsidR="00135633" w:rsidRDefault="00AD57B9" w:rsidP="00135633">
      <w:pPr>
        <w:autoSpaceDE w:val="0"/>
        <w:autoSpaceDN w:val="0"/>
        <w:adjustRightInd w:val="0"/>
        <w:spacing w:after="0" w:line="240" w:lineRule="auto"/>
      </w:pPr>
      <w:r>
        <w:t>Les eaux</w:t>
      </w:r>
      <w:r w:rsidR="00135633">
        <w:t xml:space="preserve"> de ruissellement de la plateforme routière (phase actuelle et extension) seront acheminées vers le fossé longitudinal situé au Sud de l’aire, </w:t>
      </w:r>
      <w:r w:rsidR="00514ADF">
        <w:t>avec des</w:t>
      </w:r>
      <w:r w:rsidR="00135633">
        <w:t xml:space="preserve"> pentes en long de 1% et en travers de 2% de la plateforme.</w:t>
      </w:r>
    </w:p>
    <w:p w:rsidR="00135633" w:rsidRDefault="00135633" w:rsidP="00135633">
      <w:pPr>
        <w:autoSpaceDE w:val="0"/>
        <w:autoSpaceDN w:val="0"/>
        <w:adjustRightInd w:val="0"/>
        <w:spacing w:after="0" w:line="240" w:lineRule="auto"/>
      </w:pPr>
      <w:r>
        <w:t>La zone de stationnement longitudinale sera pentée vers le fossé et l’accotement restant sera repris et dressé pour accompagner les eaux vers le fossé.</w:t>
      </w:r>
    </w:p>
    <w:p w:rsidR="00135633" w:rsidRDefault="00135633" w:rsidP="00135633">
      <w:pPr>
        <w:autoSpaceDE w:val="0"/>
        <w:autoSpaceDN w:val="0"/>
        <w:adjustRightInd w:val="0"/>
        <w:spacing w:after="0" w:line="240" w:lineRule="auto"/>
      </w:pPr>
      <w:r>
        <w:lastRenderedPageBreak/>
        <w:t>Les eaux collectées dans le fossé longitudinal au Sud de l’aire seront régulées par un débit de fuite intégré dans un ouvrage de dépollution équipé d’une cloison siphoïde. Les eaux en sortie de cet ouvrage transiteront ensuite dans une buse Ø300 sous la voirie avant de rejoindre un fossé existant ayant pour exutoire le bassin de stockage, qui gère les eaux de l’échangeur A 150/RD 6015/RD 929 appartenant au Département de la Seine-Maritime.</w:t>
      </w:r>
    </w:p>
    <w:p w:rsidR="00135633" w:rsidRDefault="00135633" w:rsidP="00135633">
      <w:pPr>
        <w:autoSpaceDE w:val="0"/>
        <w:autoSpaceDN w:val="0"/>
        <w:adjustRightInd w:val="0"/>
        <w:spacing w:after="0" w:line="240" w:lineRule="auto"/>
      </w:pPr>
    </w:p>
    <w:p w:rsidR="00514ADF" w:rsidRDefault="00514ADF" w:rsidP="00135633">
      <w:pPr>
        <w:autoSpaceDE w:val="0"/>
        <w:autoSpaceDN w:val="0"/>
        <w:adjustRightInd w:val="0"/>
        <w:spacing w:after="0" w:line="240" w:lineRule="auto"/>
      </w:pPr>
    </w:p>
    <w:p w:rsidR="00135633" w:rsidRDefault="00135633" w:rsidP="00135633">
      <w:pPr>
        <w:autoSpaceDE w:val="0"/>
        <w:autoSpaceDN w:val="0"/>
        <w:adjustRightInd w:val="0"/>
        <w:spacing w:after="0" w:line="240" w:lineRule="auto"/>
      </w:pPr>
      <w:r>
        <w:t>En amont de l’ouvrage siphoïde, le fossé sera aménagé et son profil retravaillé sur une longueur de 40ml, cette zone permettra de tamponner un volume de 9 m3 avant que l’ouvrage ne fonctionne en régime de surverse.</w:t>
      </w:r>
    </w:p>
    <w:p w:rsidR="00135633" w:rsidRDefault="00135633" w:rsidP="00AC32EF">
      <w:pPr>
        <w:spacing w:after="0" w:line="240" w:lineRule="auto"/>
        <w:jc w:val="both"/>
      </w:pPr>
    </w:p>
    <w:p w:rsidR="00135633" w:rsidRDefault="00135633" w:rsidP="00135633">
      <w:pPr>
        <w:autoSpaceDE w:val="0"/>
        <w:autoSpaceDN w:val="0"/>
        <w:adjustRightInd w:val="0"/>
        <w:spacing w:after="0" w:line="240" w:lineRule="auto"/>
      </w:pPr>
      <w:r>
        <w:t>Une buse de diamètre 300</w:t>
      </w:r>
      <w:r w:rsidR="00514ADF">
        <w:t>m</w:t>
      </w:r>
      <w:r>
        <w:t>m pentée à 2% nécessaire pour franchir la voie de circulation de l’aire sera mise en oeuvre depuis le fossé de collecte en aval du regard siphoïde régulant le débit.</w:t>
      </w:r>
    </w:p>
    <w:p w:rsidR="00135633" w:rsidRDefault="00135633" w:rsidP="00135633">
      <w:pPr>
        <w:autoSpaceDE w:val="0"/>
        <w:autoSpaceDN w:val="0"/>
        <w:adjustRightInd w:val="0"/>
        <w:spacing w:after="0" w:line="240" w:lineRule="auto"/>
      </w:pPr>
      <w:r>
        <w:t xml:space="preserve">L’ouvrage de régulation sera équipé d’un voile siphoïde et le diamètre d’entrée dans l’ouvrage calibré à 100 mm, taille minimum mise en </w:t>
      </w:r>
      <w:r w:rsidR="004546F5">
        <w:t>œuvre</w:t>
      </w:r>
      <w:r>
        <w:t xml:space="preserve"> par les services du Département pour assurer à la fois un fonctionnement pérenne en exploitation et une régulation du débit à 10l/S.</w:t>
      </w:r>
    </w:p>
    <w:p w:rsidR="00683342" w:rsidRDefault="00135633" w:rsidP="00135633">
      <w:pPr>
        <w:autoSpaceDE w:val="0"/>
        <w:autoSpaceDN w:val="0"/>
        <w:adjustRightInd w:val="0"/>
        <w:spacing w:after="0" w:line="240" w:lineRule="auto"/>
      </w:pPr>
      <w:r>
        <w:t>Le bassin de stockage existant possède une capacité de 870 m3 avec une réserve de capacité de 463 m3.</w:t>
      </w:r>
    </w:p>
    <w:p w:rsidR="00135633" w:rsidRDefault="00135633" w:rsidP="00135633">
      <w:pPr>
        <w:autoSpaceDE w:val="0"/>
        <w:autoSpaceDN w:val="0"/>
        <w:adjustRightInd w:val="0"/>
        <w:spacing w:after="0" w:line="240" w:lineRule="auto"/>
      </w:pPr>
    </w:p>
    <w:p w:rsidR="00135633" w:rsidRDefault="00135633" w:rsidP="00135633">
      <w:pPr>
        <w:autoSpaceDE w:val="0"/>
        <w:autoSpaceDN w:val="0"/>
        <w:adjustRightInd w:val="0"/>
        <w:spacing w:after="0" w:line="240" w:lineRule="auto"/>
        <w:rPr>
          <w:color w:val="000000"/>
        </w:rPr>
      </w:pPr>
      <w:r>
        <w:rPr>
          <w:color w:val="000000"/>
        </w:rPr>
        <w:t>Le volume nécessaire pour assainir la totalité de l’aire est de 13 m3.</w:t>
      </w:r>
    </w:p>
    <w:p w:rsidR="00135633" w:rsidRDefault="00135633" w:rsidP="00135633">
      <w:pPr>
        <w:autoSpaceDE w:val="0"/>
        <w:autoSpaceDN w:val="0"/>
        <w:adjustRightInd w:val="0"/>
        <w:spacing w:after="0" w:line="240" w:lineRule="auto"/>
        <w:rPr>
          <w:color w:val="000000"/>
        </w:rPr>
      </w:pPr>
      <w:r>
        <w:rPr>
          <w:color w:val="000000"/>
        </w:rPr>
        <w:t>Sur ces 13 m3 nécessaires 9 m3 sont assurés par la zone tampon réalisée dans le fossé soit</w:t>
      </w:r>
    </w:p>
    <w:p w:rsidR="00135633" w:rsidRDefault="00135633" w:rsidP="00135633">
      <w:pPr>
        <w:autoSpaceDE w:val="0"/>
        <w:autoSpaceDN w:val="0"/>
        <w:adjustRightInd w:val="0"/>
        <w:spacing w:after="0" w:line="240" w:lineRule="auto"/>
        <w:rPr>
          <w:color w:val="000000"/>
        </w:rPr>
      </w:pPr>
      <w:r>
        <w:rPr>
          <w:color w:val="000000"/>
        </w:rPr>
        <w:t>69% des besoins.</w:t>
      </w:r>
    </w:p>
    <w:p w:rsidR="00135633" w:rsidRDefault="00135633" w:rsidP="00135633">
      <w:pPr>
        <w:autoSpaceDE w:val="0"/>
        <w:autoSpaceDN w:val="0"/>
        <w:adjustRightInd w:val="0"/>
        <w:spacing w:after="0" w:line="240" w:lineRule="auto"/>
        <w:rPr>
          <w:color w:val="000000"/>
        </w:rPr>
      </w:pPr>
      <w:r>
        <w:rPr>
          <w:color w:val="000000"/>
        </w:rPr>
        <w:t>Par ailleurs, le fossé de collecte des eaux de la plateforme et la zone tampon aménagée à son extrémité, ont vocation à atténuer le volume d’eau à assainir par de l’infiltration partielle réduisant ainsi les apports hydrauliques vers le bassin et son exutoire aval.</w:t>
      </w:r>
    </w:p>
    <w:p w:rsidR="00135633" w:rsidRDefault="00135633" w:rsidP="00135633">
      <w:pPr>
        <w:autoSpaceDE w:val="0"/>
        <w:autoSpaceDN w:val="0"/>
        <w:adjustRightInd w:val="0"/>
        <w:spacing w:after="0" w:line="240" w:lineRule="auto"/>
        <w:rPr>
          <w:color w:val="000000"/>
        </w:rPr>
      </w:pPr>
      <w:r>
        <w:rPr>
          <w:color w:val="000000"/>
        </w:rPr>
        <w:t>Le débit des eaux collectées sur l’aire sera régulé à 11l/s et atteindra 42l/s en pointe.</w:t>
      </w:r>
    </w:p>
    <w:p w:rsidR="00135633" w:rsidRDefault="00135633" w:rsidP="00135633">
      <w:pPr>
        <w:autoSpaceDE w:val="0"/>
        <w:autoSpaceDN w:val="0"/>
        <w:adjustRightInd w:val="0"/>
        <w:spacing w:after="0" w:line="240" w:lineRule="auto"/>
        <w:rPr>
          <w:color w:val="000000"/>
        </w:rPr>
      </w:pPr>
      <w:r>
        <w:rPr>
          <w:color w:val="000000"/>
        </w:rPr>
        <w:t>Ces débits resteront inférieurs au débit de fuite moyen du bassin de 65l/s.</w:t>
      </w:r>
    </w:p>
    <w:p w:rsidR="00AC32EF" w:rsidRPr="00135633" w:rsidRDefault="00135633" w:rsidP="00135633">
      <w:pPr>
        <w:autoSpaceDE w:val="0"/>
        <w:autoSpaceDN w:val="0"/>
        <w:adjustRightInd w:val="0"/>
        <w:spacing w:after="0" w:line="240" w:lineRule="auto"/>
        <w:rPr>
          <w:rFonts w:ascii="Arial,Bold" w:hAnsi="Arial,Bold" w:cs="Arial,Bold"/>
          <w:bCs/>
        </w:rPr>
      </w:pPr>
      <w:r w:rsidRPr="00135633">
        <w:rPr>
          <w:rFonts w:ascii="Arial,Bold" w:hAnsi="Arial,Bold" w:cs="Arial,Bold"/>
          <w:bCs/>
        </w:rPr>
        <w:t>Les dispositifs mis en oeuvre pour l’assainissement de l’aire existante et de son extension ne remettront donc pas en cause le fonctionnement actuel du bassin et amélioreront le fonctionnement hydraulique actuel de ce secteur.</w:t>
      </w:r>
    </w:p>
    <w:p w:rsidR="00D13180" w:rsidRDefault="00D13180" w:rsidP="0039796C">
      <w:pPr>
        <w:spacing w:after="0" w:line="240" w:lineRule="auto"/>
        <w:jc w:val="both"/>
      </w:pPr>
    </w:p>
    <w:p w:rsidR="00D13180" w:rsidRDefault="00D13180" w:rsidP="00D13180">
      <w:pPr>
        <w:spacing w:after="0" w:line="240" w:lineRule="auto"/>
        <w:jc w:val="both"/>
      </w:pPr>
      <w:r>
        <w:t xml:space="preserve">Afin d'intégrer l'aménagement dans le paysage rural, des plantations seront réalisées sur l'aire de covoiturage, à savoir : </w:t>
      </w:r>
    </w:p>
    <w:p w:rsidR="00D13180" w:rsidRDefault="00D13180" w:rsidP="00D13180">
      <w:pPr>
        <w:pStyle w:val="Paragraphedeliste"/>
        <w:numPr>
          <w:ilvl w:val="0"/>
          <w:numId w:val="6"/>
        </w:numPr>
        <w:spacing w:after="0" w:line="240" w:lineRule="auto"/>
        <w:jc w:val="both"/>
      </w:pPr>
      <w:r>
        <w:t xml:space="preserve">Quelques ilots paysagers seront réalisés entre les places de stationnement et plantés d’arbres et de plantes tapissantes ; </w:t>
      </w:r>
    </w:p>
    <w:p w:rsidR="00D13180" w:rsidRDefault="00D13180" w:rsidP="00B706E3">
      <w:pPr>
        <w:pStyle w:val="Paragraphedeliste"/>
        <w:numPr>
          <w:ilvl w:val="0"/>
          <w:numId w:val="6"/>
        </w:numPr>
        <w:spacing w:after="0" w:line="240" w:lineRule="auto"/>
        <w:jc w:val="both"/>
      </w:pPr>
      <w:r>
        <w:t>Le pourtour de l’aire sera</w:t>
      </w:r>
      <w:r w:rsidR="00135633">
        <w:t xml:space="preserve"> composé de plantes tapissantes.</w:t>
      </w:r>
    </w:p>
    <w:p w:rsidR="00135633" w:rsidRDefault="00135633" w:rsidP="00135633">
      <w:pPr>
        <w:pStyle w:val="Paragraphedeliste"/>
        <w:spacing w:after="0" w:line="240" w:lineRule="auto"/>
        <w:jc w:val="both"/>
      </w:pPr>
    </w:p>
    <w:p w:rsidR="0039796C" w:rsidRDefault="0039796C" w:rsidP="0039796C">
      <w:pPr>
        <w:spacing w:after="0" w:line="240" w:lineRule="auto"/>
        <w:jc w:val="both"/>
      </w:pPr>
      <w:r>
        <w:t>Les travaux comprendront : la plate-forme de statio</w:t>
      </w:r>
      <w:r w:rsidR="00AA18C2">
        <w:t>nnement</w:t>
      </w:r>
      <w:r>
        <w:t xml:space="preserve">, le bordurage et les îlots, l'assainissement, la réalisation de la signalisation horizontale et </w:t>
      </w:r>
      <w:r w:rsidR="00AA18C2">
        <w:t xml:space="preserve">verticale, l’éclairage public, la pose des bornes de recharge rapide, </w:t>
      </w:r>
      <w:r>
        <w:t>l’aménagement paysager</w:t>
      </w:r>
      <w:r w:rsidR="00AA18C2">
        <w:t xml:space="preserve"> </w:t>
      </w:r>
      <w:r w:rsidR="00514ADF">
        <w:t>ainsi que la mise en place d’un poteau reliée à une citerne enterrée de réserve incendie</w:t>
      </w:r>
      <w:r>
        <w:t>.</w:t>
      </w:r>
    </w:p>
    <w:p w:rsidR="00460658" w:rsidRDefault="00460658" w:rsidP="0039796C">
      <w:pPr>
        <w:spacing w:after="0" w:line="240" w:lineRule="auto"/>
        <w:jc w:val="both"/>
      </w:pPr>
    </w:p>
    <w:p w:rsidR="00522633" w:rsidRDefault="00522633" w:rsidP="0039796C">
      <w:pPr>
        <w:spacing w:after="0" w:line="240" w:lineRule="auto"/>
        <w:jc w:val="both"/>
      </w:pPr>
      <w:r>
        <w:t xml:space="preserve">La répartition de l’entretien futur de cette aire de covoiturage a été définie comme ceci et actée par la signature de conventions : </w:t>
      </w:r>
    </w:p>
    <w:p w:rsidR="00522633" w:rsidRDefault="00A6583C" w:rsidP="00522633">
      <w:pPr>
        <w:pStyle w:val="Paragraphedeliste"/>
        <w:numPr>
          <w:ilvl w:val="0"/>
          <w:numId w:val="6"/>
        </w:numPr>
        <w:spacing w:after="0" w:line="240" w:lineRule="auto"/>
        <w:jc w:val="both"/>
      </w:pPr>
      <w:r>
        <w:t>Les</w:t>
      </w:r>
      <w:r w:rsidR="00522633">
        <w:t xml:space="preserve"> communes </w:t>
      </w:r>
      <w:r>
        <w:t>d’Ecalles-Alix et de Sainte-Marie-des-Champs entretiendront</w:t>
      </w:r>
      <w:r w:rsidR="00522633">
        <w:t xml:space="preserve"> l’éclairage public (dont consommation électrique), les aménagements paysagers, la signalisation horizontale et verticale, l’assainissement pluvial, les accotements et trottoirs</w:t>
      </w:r>
      <w:r w:rsidR="00514ADF">
        <w:t>, le dispositif de défense incendie</w:t>
      </w:r>
      <w:r w:rsidR="00522633">
        <w:t xml:space="preserve"> et assurera la propreté du site ; </w:t>
      </w:r>
    </w:p>
    <w:p w:rsidR="00522633" w:rsidRDefault="00522633" w:rsidP="005E4D02">
      <w:pPr>
        <w:pStyle w:val="Paragraphedeliste"/>
        <w:numPr>
          <w:ilvl w:val="0"/>
          <w:numId w:val="6"/>
        </w:numPr>
        <w:spacing w:after="0" w:line="240" w:lineRule="auto"/>
        <w:jc w:val="both"/>
      </w:pPr>
      <w:r>
        <w:t>Le Dépa</w:t>
      </w:r>
      <w:r w:rsidR="003808F6">
        <w:t>rtement entretiendra la chaussé</w:t>
      </w:r>
      <w:r w:rsidR="00514ADF">
        <w:t>e</w:t>
      </w:r>
    </w:p>
    <w:p w:rsidR="00514ADF" w:rsidRDefault="00514ADF" w:rsidP="00514ADF">
      <w:pPr>
        <w:spacing w:after="0" w:line="240" w:lineRule="auto"/>
        <w:jc w:val="both"/>
      </w:pPr>
    </w:p>
    <w:p w:rsidR="00514ADF" w:rsidRDefault="00514ADF" w:rsidP="00514ADF">
      <w:pPr>
        <w:spacing w:after="0" w:line="240" w:lineRule="auto"/>
        <w:jc w:val="both"/>
      </w:pPr>
    </w:p>
    <w:p w:rsidR="00514ADF" w:rsidRDefault="00514ADF" w:rsidP="00514ADF">
      <w:pPr>
        <w:spacing w:after="0" w:line="240" w:lineRule="auto"/>
        <w:jc w:val="both"/>
      </w:pPr>
    </w:p>
    <w:p w:rsidR="00514ADF" w:rsidRDefault="00514ADF" w:rsidP="00514ADF">
      <w:pPr>
        <w:spacing w:after="0" w:line="240" w:lineRule="auto"/>
        <w:jc w:val="both"/>
      </w:pPr>
    </w:p>
    <w:p w:rsidR="005E4D02" w:rsidRPr="000948D5" w:rsidRDefault="005571B5" w:rsidP="005E4D02">
      <w:pPr>
        <w:pStyle w:val="Paragraphedeliste"/>
        <w:numPr>
          <w:ilvl w:val="0"/>
          <w:numId w:val="1"/>
        </w:numPr>
        <w:spacing w:after="0" w:line="240" w:lineRule="auto"/>
        <w:jc w:val="both"/>
        <w:rPr>
          <w:u w:val="single"/>
        </w:rPr>
      </w:pPr>
      <w:r w:rsidRPr="000948D5">
        <w:rPr>
          <w:u w:val="single"/>
        </w:rPr>
        <w:lastRenderedPageBreak/>
        <w:t>Respect SAGE</w:t>
      </w:r>
    </w:p>
    <w:p w:rsidR="005571B5" w:rsidRDefault="005571B5" w:rsidP="005571B5">
      <w:pPr>
        <w:spacing w:after="0" w:line="240" w:lineRule="auto"/>
        <w:jc w:val="both"/>
      </w:pPr>
    </w:p>
    <w:p w:rsidR="00086D45" w:rsidRDefault="00086D45" w:rsidP="00086D45">
      <w:pPr>
        <w:autoSpaceDE w:val="0"/>
        <w:autoSpaceDN w:val="0"/>
        <w:adjustRightInd w:val="0"/>
        <w:spacing w:after="0" w:line="240" w:lineRule="auto"/>
        <w:rPr>
          <w:color w:val="000000"/>
        </w:rPr>
      </w:pPr>
      <w:r>
        <w:rPr>
          <w:color w:val="000000"/>
        </w:rPr>
        <w:t>La commune d’Ecalles-Alix est concernée par le SAGE (Schéma d’Aménagement et de Gestion des Eaux) des 6 vallées.</w:t>
      </w:r>
    </w:p>
    <w:p w:rsidR="00086D45" w:rsidRDefault="00086D45"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r>
        <w:rPr>
          <w:color w:val="000000"/>
        </w:rPr>
        <w:t>Ce SAGE couvre 2 bassins versants, Caux-Seine et Saffimbec-Austreberthe.</w:t>
      </w:r>
    </w:p>
    <w:p w:rsidR="00086D45" w:rsidRDefault="005830A6" w:rsidP="00086D45">
      <w:pPr>
        <w:autoSpaceDE w:val="0"/>
        <w:autoSpaceDN w:val="0"/>
        <w:adjustRightInd w:val="0"/>
        <w:spacing w:after="0" w:line="240" w:lineRule="auto"/>
        <w:rPr>
          <w:color w:val="000000"/>
        </w:rPr>
      </w:pPr>
      <w:r>
        <w:rPr>
          <w:noProof/>
          <w:lang w:eastAsia="fr-FR"/>
        </w:rPr>
        <w:drawing>
          <wp:anchor distT="0" distB="0" distL="114300" distR="114300" simplePos="0" relativeHeight="251651584" behindDoc="0" locked="0" layoutInCell="1" allowOverlap="1">
            <wp:simplePos x="0" y="0"/>
            <wp:positionH relativeFrom="column">
              <wp:posOffset>-349352</wp:posOffset>
            </wp:positionH>
            <wp:positionV relativeFrom="page">
              <wp:posOffset>1972310</wp:posOffset>
            </wp:positionV>
            <wp:extent cx="4215906" cy="3556212"/>
            <wp:effectExtent l="0" t="0" r="0" b="6350"/>
            <wp:wrapNone/>
            <wp:docPr id="3" name="Image 3" descr="http://www.sbvcauxseine.fr/resources/carte_emm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bvcauxseine.fr/resources/carte_emma3.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307" r="12669"/>
                    <a:stretch/>
                  </pic:blipFill>
                  <pic:spPr bwMode="auto">
                    <a:xfrm>
                      <a:off x="0" y="0"/>
                      <a:ext cx="4215906" cy="355621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86D45" w:rsidRDefault="00086D45"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p>
    <w:p w:rsidR="00086D45" w:rsidRDefault="004966BC" w:rsidP="00086D45">
      <w:pPr>
        <w:autoSpaceDE w:val="0"/>
        <w:autoSpaceDN w:val="0"/>
        <w:adjustRightInd w:val="0"/>
        <w:spacing w:after="0" w:line="240" w:lineRule="auto"/>
        <w:rPr>
          <w:color w:val="000000"/>
        </w:rPr>
      </w:pPr>
      <w:r w:rsidRPr="00086D45">
        <w:rPr>
          <w:noProof/>
          <w:color w:val="000000"/>
          <w:lang w:eastAsia="fr-FR"/>
        </w:rPr>
        <w:drawing>
          <wp:anchor distT="0" distB="0" distL="114300" distR="114300" simplePos="0" relativeHeight="251667968" behindDoc="0" locked="0" layoutInCell="1" allowOverlap="1">
            <wp:simplePos x="0" y="0"/>
            <wp:positionH relativeFrom="column">
              <wp:posOffset>3620135</wp:posOffset>
            </wp:positionH>
            <wp:positionV relativeFrom="paragraph">
              <wp:posOffset>8044</wp:posOffset>
            </wp:positionV>
            <wp:extent cx="2698427" cy="2681817"/>
            <wp:effectExtent l="0" t="0" r="6985" b="444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020" r="7521"/>
                    <a:stretch/>
                  </pic:blipFill>
                  <pic:spPr bwMode="auto">
                    <a:xfrm>
                      <a:off x="0" y="0"/>
                      <a:ext cx="2698427" cy="268181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86D45" w:rsidRDefault="00086D45"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5830A6">
      <w:pPr>
        <w:autoSpaceDE w:val="0"/>
        <w:autoSpaceDN w:val="0"/>
        <w:adjustRightInd w:val="0"/>
        <w:spacing w:after="0" w:line="240" w:lineRule="auto"/>
        <w:rPr>
          <w:color w:val="000000"/>
        </w:rPr>
      </w:pPr>
    </w:p>
    <w:p w:rsidR="005830A6" w:rsidRDefault="005830A6" w:rsidP="005830A6">
      <w:pPr>
        <w:autoSpaceDE w:val="0"/>
        <w:autoSpaceDN w:val="0"/>
        <w:adjustRightInd w:val="0"/>
        <w:spacing w:after="0" w:line="240" w:lineRule="auto"/>
        <w:rPr>
          <w:color w:val="000000"/>
        </w:rPr>
      </w:pPr>
      <w:r>
        <w:rPr>
          <w:color w:val="000000"/>
        </w:rPr>
        <w:t>Le projet d’extension de l’aire de covoiturage existante s’inscrit dans le respect des enjeux du SAGE :</w:t>
      </w:r>
    </w:p>
    <w:p w:rsidR="005830A6" w:rsidRDefault="005830A6" w:rsidP="005830A6">
      <w:pPr>
        <w:autoSpaceDE w:val="0"/>
        <w:autoSpaceDN w:val="0"/>
        <w:adjustRightInd w:val="0"/>
        <w:spacing w:after="0" w:line="240" w:lineRule="auto"/>
        <w:rPr>
          <w:color w:val="000000"/>
        </w:rPr>
      </w:pPr>
    </w:p>
    <w:p w:rsidR="005830A6" w:rsidRPr="005830A6" w:rsidRDefault="005830A6" w:rsidP="005830A6">
      <w:pPr>
        <w:autoSpaceDE w:val="0"/>
        <w:autoSpaceDN w:val="0"/>
        <w:adjustRightInd w:val="0"/>
        <w:spacing w:after="0" w:line="240" w:lineRule="auto"/>
        <w:rPr>
          <w:rFonts w:ascii="Arial,Bold" w:hAnsi="Arial,Bold" w:cs="Arial,Bold"/>
          <w:b/>
          <w:bCs/>
        </w:rPr>
      </w:pPr>
      <w:r w:rsidRPr="005830A6">
        <w:rPr>
          <w:rFonts w:ascii="Arial,Bold" w:hAnsi="Arial,Bold" w:cs="Arial,Bold"/>
          <w:b/>
          <w:bCs/>
        </w:rPr>
        <w:t>Enjeu inondation :</w:t>
      </w:r>
    </w:p>
    <w:p w:rsidR="005830A6" w:rsidRDefault="005830A6" w:rsidP="005830A6">
      <w:pPr>
        <w:autoSpaceDE w:val="0"/>
        <w:autoSpaceDN w:val="0"/>
        <w:adjustRightInd w:val="0"/>
        <w:spacing w:after="0" w:line="240" w:lineRule="auto"/>
        <w:rPr>
          <w:color w:val="000000"/>
        </w:rPr>
      </w:pPr>
      <w:r>
        <w:rPr>
          <w:color w:val="000000"/>
        </w:rPr>
        <w:t>Le projet vise à réduire les ruissellements en améliorant la collecte des eaux de surfaces, en régulant leur débit et en les stockant dans des zones destinées à favoriser l’infiltration.</w:t>
      </w:r>
    </w:p>
    <w:p w:rsidR="005830A6" w:rsidRDefault="005830A6" w:rsidP="005830A6">
      <w:pPr>
        <w:autoSpaceDE w:val="0"/>
        <w:autoSpaceDN w:val="0"/>
        <w:adjustRightInd w:val="0"/>
        <w:spacing w:after="0" w:line="240" w:lineRule="auto"/>
        <w:rPr>
          <w:color w:val="000000"/>
        </w:rPr>
      </w:pPr>
    </w:p>
    <w:p w:rsidR="005830A6" w:rsidRPr="005830A6" w:rsidRDefault="005830A6" w:rsidP="005830A6">
      <w:pPr>
        <w:autoSpaceDE w:val="0"/>
        <w:autoSpaceDN w:val="0"/>
        <w:adjustRightInd w:val="0"/>
        <w:spacing w:after="0" w:line="240" w:lineRule="auto"/>
        <w:rPr>
          <w:rFonts w:ascii="Arial,Bold" w:hAnsi="Arial,Bold" w:cs="Arial,Bold"/>
          <w:b/>
          <w:bCs/>
        </w:rPr>
      </w:pPr>
      <w:r w:rsidRPr="005830A6">
        <w:rPr>
          <w:rFonts w:ascii="Arial,Bold" w:hAnsi="Arial,Bold" w:cs="Arial,Bold"/>
          <w:b/>
          <w:bCs/>
        </w:rPr>
        <w:t>Enjeu qualité de l’eau</w:t>
      </w:r>
    </w:p>
    <w:p w:rsidR="005830A6" w:rsidRPr="005830A6" w:rsidRDefault="005830A6" w:rsidP="005830A6">
      <w:pPr>
        <w:autoSpaceDE w:val="0"/>
        <w:autoSpaceDN w:val="0"/>
        <w:adjustRightInd w:val="0"/>
        <w:spacing w:after="0" w:line="240" w:lineRule="auto"/>
        <w:rPr>
          <w:color w:val="000000"/>
        </w:rPr>
      </w:pPr>
      <w:r>
        <w:rPr>
          <w:color w:val="000000"/>
        </w:rPr>
        <w:t>La mise en œuvre d’une cloison siphoïde avant rejet des eaux vers le milieu naturel contribuera à la préservation de la qualité de la ressource en eau.</w:t>
      </w:r>
    </w:p>
    <w:p w:rsidR="005830A6" w:rsidRPr="00560492" w:rsidRDefault="005830A6" w:rsidP="005830A6">
      <w:pPr>
        <w:spacing w:after="0" w:line="240" w:lineRule="auto"/>
        <w:rPr>
          <w:i/>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p>
    <w:p w:rsidR="00086D45" w:rsidRDefault="00086D45" w:rsidP="00086D45">
      <w:pPr>
        <w:autoSpaceDE w:val="0"/>
        <w:autoSpaceDN w:val="0"/>
        <w:adjustRightInd w:val="0"/>
        <w:spacing w:after="0" w:line="240" w:lineRule="auto"/>
        <w:rPr>
          <w:color w:val="000000"/>
        </w:rPr>
      </w:pPr>
    </w:p>
    <w:p w:rsidR="005830A6" w:rsidRDefault="005830A6" w:rsidP="00086D45">
      <w:pPr>
        <w:autoSpaceDE w:val="0"/>
        <w:autoSpaceDN w:val="0"/>
        <w:adjustRightInd w:val="0"/>
        <w:spacing w:after="0" w:line="240" w:lineRule="auto"/>
        <w:rPr>
          <w:color w:val="000000"/>
        </w:rPr>
      </w:pPr>
    </w:p>
    <w:p w:rsidR="005E4D02" w:rsidRPr="000948D5" w:rsidRDefault="005E4D02" w:rsidP="005E4D02">
      <w:pPr>
        <w:pStyle w:val="Paragraphedeliste"/>
        <w:numPr>
          <w:ilvl w:val="0"/>
          <w:numId w:val="1"/>
        </w:numPr>
        <w:spacing w:after="0" w:line="240" w:lineRule="auto"/>
        <w:jc w:val="both"/>
        <w:rPr>
          <w:u w:val="single"/>
        </w:rPr>
      </w:pPr>
      <w:r w:rsidRPr="000948D5">
        <w:rPr>
          <w:u w:val="single"/>
        </w:rPr>
        <w:lastRenderedPageBreak/>
        <w:t xml:space="preserve">Respect Règlement du SDIS 76 </w:t>
      </w:r>
    </w:p>
    <w:p w:rsidR="00572666" w:rsidRDefault="00572666" w:rsidP="00572666">
      <w:pPr>
        <w:spacing w:after="0" w:line="240" w:lineRule="auto"/>
        <w:jc w:val="both"/>
      </w:pPr>
    </w:p>
    <w:p w:rsidR="00572666" w:rsidRDefault="00560492" w:rsidP="00560492">
      <w:pPr>
        <w:spacing w:after="0" w:line="240" w:lineRule="auto"/>
        <w:jc w:val="both"/>
      </w:pPr>
      <w:r>
        <w:t>D’après le Règle</w:t>
      </w:r>
      <w:r w:rsidR="0056607C">
        <w:t>ment (page</w:t>
      </w:r>
      <w:r w:rsidR="00E13AB5">
        <w:t>s 37-38)</w:t>
      </w:r>
      <w:r>
        <w:t xml:space="preserve"> du S</w:t>
      </w:r>
      <w:r w:rsidR="0056607C">
        <w:t>ervice Départemental d'Incendie et de S</w:t>
      </w:r>
      <w:r>
        <w:t>ecours de la Seine-Maritime</w:t>
      </w:r>
      <w:r w:rsidR="00E13AB5">
        <w:t xml:space="preserve"> (SDIS 76), le projet (aire de stationnement de plus de 50 places) présente</w:t>
      </w:r>
      <w:r w:rsidR="00E13AB5" w:rsidRPr="00E13AB5">
        <w:t xml:space="preserve"> </w:t>
      </w:r>
      <w:r w:rsidR="00E13AB5">
        <w:t xml:space="preserve">un risque jugé « ordinaire », il faut donc </w:t>
      </w:r>
      <w:r w:rsidR="00E13AB5" w:rsidRPr="00E13AB5">
        <w:t xml:space="preserve">une réserve </w:t>
      </w:r>
      <w:r w:rsidR="00E13AB5">
        <w:t xml:space="preserve">incendie </w:t>
      </w:r>
      <w:r w:rsidR="00E13AB5" w:rsidRPr="00E13AB5">
        <w:t>de 120 m</w:t>
      </w:r>
      <w:r w:rsidR="00E13AB5" w:rsidRPr="00E13AB5">
        <w:rPr>
          <w:vertAlign w:val="superscript"/>
        </w:rPr>
        <w:t>3</w:t>
      </w:r>
      <w:r w:rsidR="00187867">
        <w:t xml:space="preserve"> </w:t>
      </w:r>
      <w:r w:rsidR="00E13AB5" w:rsidRPr="00E13AB5">
        <w:t>ou un débit de 60m</w:t>
      </w:r>
      <w:r w:rsidR="00E13AB5" w:rsidRPr="00E13AB5">
        <w:rPr>
          <w:vertAlign w:val="superscript"/>
        </w:rPr>
        <w:t>3</w:t>
      </w:r>
      <w:r w:rsidR="00187867">
        <w:t>/h</w:t>
      </w:r>
      <w:r w:rsidR="00E13AB5" w:rsidRPr="00E13AB5">
        <w:t xml:space="preserve"> </w:t>
      </w:r>
      <w:r w:rsidR="005B03CA">
        <w:t xml:space="preserve">pendant 2 heures </w:t>
      </w:r>
      <w:r w:rsidR="00E13AB5" w:rsidRPr="00E13AB5">
        <w:t>à moins de 200 m de chaque place de stationnement</w:t>
      </w:r>
      <w:r w:rsidR="00E13AB5">
        <w:t xml:space="preserve">. </w:t>
      </w:r>
    </w:p>
    <w:p w:rsidR="00D5204C" w:rsidRDefault="00D5204C" w:rsidP="00560492">
      <w:pPr>
        <w:spacing w:after="0" w:line="240" w:lineRule="auto"/>
        <w:jc w:val="both"/>
      </w:pPr>
    </w:p>
    <w:p w:rsidR="0088053F" w:rsidRDefault="0088053F" w:rsidP="00B4500F">
      <w:pPr>
        <w:spacing w:after="0" w:line="240" w:lineRule="auto"/>
        <w:jc w:val="both"/>
      </w:pPr>
      <w:r>
        <w:t xml:space="preserve">Après différents échanges avec le SDIS 76, la Communauté de communes </w:t>
      </w:r>
      <w:r w:rsidR="005830A6">
        <w:t xml:space="preserve">Yvetot Normandie, </w:t>
      </w:r>
      <w:r>
        <w:t>Véolia</w:t>
      </w:r>
      <w:r w:rsidR="005830A6">
        <w:t xml:space="preserve"> et la SAUR</w:t>
      </w:r>
      <w:r>
        <w:t xml:space="preserve"> (exploitant</w:t>
      </w:r>
      <w:r w:rsidR="005830A6">
        <w:t>s</w:t>
      </w:r>
      <w:r>
        <w:t xml:space="preserve"> du réseau d’eau potable </w:t>
      </w:r>
      <w:r w:rsidR="005830A6">
        <w:t>sur le territoire des communes concernées par le projet</w:t>
      </w:r>
      <w:r w:rsidR="00E763D0">
        <w:t>)</w:t>
      </w:r>
      <w:r>
        <w:t xml:space="preserve">, une solution satisfaisante a été trouvée pour répondre à cet enjeu. </w:t>
      </w:r>
    </w:p>
    <w:p w:rsidR="0088053F" w:rsidRDefault="0088053F" w:rsidP="00B4500F">
      <w:pPr>
        <w:spacing w:after="0" w:line="240" w:lineRule="auto"/>
        <w:jc w:val="both"/>
      </w:pPr>
    </w:p>
    <w:p w:rsidR="0088053F" w:rsidRDefault="000247A9" w:rsidP="00B4500F">
      <w:pPr>
        <w:spacing w:after="0" w:line="240" w:lineRule="auto"/>
        <w:jc w:val="both"/>
      </w:pPr>
      <w:r>
        <w:t>Un</w:t>
      </w:r>
      <w:r w:rsidR="005260BD">
        <w:t xml:space="preserve">e citerne de stockage d’un volume de 120m3 </w:t>
      </w:r>
      <w:r>
        <w:t xml:space="preserve">sera </w:t>
      </w:r>
      <w:r w:rsidR="005260BD">
        <w:t>mise en œuvre et enterrée</w:t>
      </w:r>
      <w:r>
        <w:t xml:space="preserve"> à proximité </w:t>
      </w:r>
      <w:r w:rsidR="00E763D0">
        <w:t xml:space="preserve">de </w:t>
      </w:r>
      <w:r w:rsidR="005830A6">
        <w:t xml:space="preserve">l’entrée de </w:t>
      </w:r>
      <w:r>
        <w:t>l’aire de covoiturage</w:t>
      </w:r>
      <w:bookmarkStart w:id="0" w:name="_GoBack"/>
      <w:bookmarkEnd w:id="0"/>
      <w:r>
        <w:t xml:space="preserve">. </w:t>
      </w:r>
      <w:r w:rsidR="005260BD">
        <w:t>Elle sera</w:t>
      </w:r>
      <w:r>
        <w:t xml:space="preserve"> </w:t>
      </w:r>
      <w:r w:rsidR="005830A6">
        <w:t>connectée</w:t>
      </w:r>
      <w:r w:rsidR="005260BD">
        <w:t xml:space="preserve"> à un</w:t>
      </w:r>
      <w:r>
        <w:t xml:space="preserve"> poteau</w:t>
      </w:r>
      <w:r w:rsidR="005830A6">
        <w:t xml:space="preserve"> incendie</w:t>
      </w:r>
      <w:r w:rsidR="005260BD">
        <w:t xml:space="preserve"> de couleur bleu positionné près de l’emplacement dédié au stationnement des services de secours conformément aux dispositions prévues dans le règlement du SDIS</w:t>
      </w:r>
    </w:p>
    <w:p w:rsidR="005260BD" w:rsidRDefault="005260BD" w:rsidP="00B4500F">
      <w:pPr>
        <w:spacing w:after="0" w:line="240" w:lineRule="auto"/>
        <w:jc w:val="both"/>
      </w:pPr>
    </w:p>
    <w:p w:rsidR="00593CC2" w:rsidRDefault="005260BD" w:rsidP="00B4500F">
      <w:pPr>
        <w:spacing w:after="0" w:line="240" w:lineRule="auto"/>
        <w:jc w:val="both"/>
      </w:pPr>
      <w:r>
        <w:t>La citerne permettra via par un fonctionnement par aspiration au poteau d’assurer</w:t>
      </w:r>
      <w:r w:rsidR="00593CC2">
        <w:t xml:space="preserve"> un débit mini</w:t>
      </w:r>
      <w:r w:rsidR="007F07BB">
        <w:t>m</w:t>
      </w:r>
      <w:r w:rsidR="00593CC2">
        <w:t>um de 60 m</w:t>
      </w:r>
      <w:r w:rsidR="00593CC2" w:rsidRPr="00593CC2">
        <w:rPr>
          <w:vertAlign w:val="superscript"/>
        </w:rPr>
        <w:t>3</w:t>
      </w:r>
      <w:r w:rsidR="00593CC2">
        <w:t xml:space="preserve">/h </w:t>
      </w:r>
      <w:r>
        <w:t xml:space="preserve">par deux heures </w:t>
      </w:r>
      <w:r w:rsidR="00593CC2">
        <w:t xml:space="preserve">et sera situé à moins de 200 m de chaque place de stationnement, conformément au Règlement du SDIS 76.  </w:t>
      </w:r>
    </w:p>
    <w:p w:rsidR="0088053F" w:rsidRDefault="0088053F" w:rsidP="00B4500F">
      <w:pPr>
        <w:spacing w:after="0" w:line="240" w:lineRule="auto"/>
        <w:jc w:val="both"/>
      </w:pPr>
    </w:p>
    <w:p w:rsidR="0088053F" w:rsidRDefault="00593CC2" w:rsidP="00B4500F">
      <w:pPr>
        <w:spacing w:after="0" w:line="240" w:lineRule="auto"/>
        <w:jc w:val="both"/>
      </w:pPr>
      <w:r>
        <w:t xml:space="preserve">L’accès à ce poteau se fera depuis </w:t>
      </w:r>
      <w:r w:rsidR="005260BD">
        <w:t>l’entrée de l’aire à proximité de l’emplacement réservé et affecté au stationnement des services de secours</w:t>
      </w:r>
      <w:r>
        <w:t xml:space="preserve">. Les pompiers se stationneront sur </w:t>
      </w:r>
      <w:r w:rsidR="005260BD">
        <w:t>cet emplacement et pourront y connecter leur matériel pour intervenir sur l’aire.</w:t>
      </w:r>
    </w:p>
    <w:p w:rsidR="005260BD" w:rsidRDefault="005260BD" w:rsidP="00B4500F">
      <w:pPr>
        <w:spacing w:after="0" w:line="240" w:lineRule="auto"/>
        <w:jc w:val="both"/>
      </w:pPr>
    </w:p>
    <w:p w:rsidR="0088053F" w:rsidRDefault="000247A9" w:rsidP="00572666">
      <w:pPr>
        <w:spacing w:after="0" w:line="240" w:lineRule="auto"/>
        <w:jc w:val="both"/>
      </w:pPr>
      <w:r>
        <w:t>Tous ces éléments so</w:t>
      </w:r>
      <w:r w:rsidR="00522633">
        <w:t>nt représentés sur l’annexe « 8.1.</w:t>
      </w:r>
      <w:r>
        <w:t>4</w:t>
      </w:r>
      <w:r w:rsidR="00522633">
        <w:t>.</w:t>
      </w:r>
      <w:r>
        <w:t>a - P</w:t>
      </w:r>
      <w:r w:rsidR="0088053F">
        <w:t>lan projet voirie</w:t>
      </w:r>
      <w:r>
        <w:t xml:space="preserve"> ». </w:t>
      </w:r>
      <w:r w:rsidR="0088053F">
        <w:t xml:space="preserve"> </w:t>
      </w:r>
    </w:p>
    <w:sectPr w:rsidR="0088053F" w:rsidSect="00181155">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687" w:rsidRDefault="00525687" w:rsidP="00136D0C">
      <w:pPr>
        <w:spacing w:after="0" w:line="240" w:lineRule="auto"/>
      </w:pPr>
      <w:r>
        <w:separator/>
      </w:r>
    </w:p>
  </w:endnote>
  <w:endnote w:type="continuationSeparator" w:id="0">
    <w:p w:rsidR="00525687" w:rsidRDefault="00525687" w:rsidP="00136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061241"/>
      <w:docPartObj>
        <w:docPartGallery w:val="Page Numbers (Bottom of Page)"/>
        <w:docPartUnique/>
      </w:docPartObj>
    </w:sdtPr>
    <w:sdtEndPr/>
    <w:sdtContent>
      <w:p w:rsidR="00F278FF" w:rsidRDefault="00F278FF">
        <w:pPr>
          <w:pStyle w:val="Pieddepage"/>
          <w:jc w:val="right"/>
        </w:pPr>
        <w:r>
          <w:fldChar w:fldCharType="begin"/>
        </w:r>
        <w:r>
          <w:instrText>PAGE   \* MERGEFORMAT</w:instrText>
        </w:r>
        <w:r>
          <w:fldChar w:fldCharType="separate"/>
        </w:r>
        <w:r w:rsidR="00E763D0">
          <w:rPr>
            <w:noProof/>
          </w:rPr>
          <w:t>5</w:t>
        </w:r>
        <w:r>
          <w:fldChar w:fldCharType="end"/>
        </w:r>
        <w:r w:rsidR="0088053F">
          <w:t>/5</w:t>
        </w:r>
      </w:p>
    </w:sdtContent>
  </w:sdt>
  <w:p w:rsidR="00F278FF" w:rsidRDefault="00F278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687" w:rsidRDefault="00525687" w:rsidP="00136D0C">
      <w:pPr>
        <w:spacing w:after="0" w:line="240" w:lineRule="auto"/>
      </w:pPr>
      <w:r>
        <w:separator/>
      </w:r>
    </w:p>
  </w:footnote>
  <w:footnote w:type="continuationSeparator" w:id="0">
    <w:p w:rsidR="00525687" w:rsidRDefault="00525687" w:rsidP="00136D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C2150"/>
    <w:multiLevelType w:val="hybridMultilevel"/>
    <w:tmpl w:val="202C7DFA"/>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15:restartNumberingAfterBreak="0">
    <w:nsid w:val="23EF33AC"/>
    <w:multiLevelType w:val="hybridMultilevel"/>
    <w:tmpl w:val="05665E68"/>
    <w:lvl w:ilvl="0" w:tplc="5ACCD22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76525"/>
    <w:multiLevelType w:val="hybridMultilevel"/>
    <w:tmpl w:val="517C62B4"/>
    <w:lvl w:ilvl="0" w:tplc="56A803D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51E202CF"/>
    <w:multiLevelType w:val="hybridMultilevel"/>
    <w:tmpl w:val="0B260E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8870465"/>
    <w:multiLevelType w:val="hybridMultilevel"/>
    <w:tmpl w:val="3372F408"/>
    <w:lvl w:ilvl="0" w:tplc="89EA37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69B1585"/>
    <w:multiLevelType w:val="hybridMultilevel"/>
    <w:tmpl w:val="65A6257E"/>
    <w:lvl w:ilvl="0" w:tplc="89EA37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D02"/>
    <w:rsid w:val="0000503F"/>
    <w:rsid w:val="000247A9"/>
    <w:rsid w:val="0002520B"/>
    <w:rsid w:val="00075419"/>
    <w:rsid w:val="00086D45"/>
    <w:rsid w:val="000948D5"/>
    <w:rsid w:val="000A3A82"/>
    <w:rsid w:val="000B191F"/>
    <w:rsid w:val="000D4436"/>
    <w:rsid w:val="000F30C2"/>
    <w:rsid w:val="00105F3C"/>
    <w:rsid w:val="00133CBD"/>
    <w:rsid w:val="00135633"/>
    <w:rsid w:val="00136D0C"/>
    <w:rsid w:val="0015316E"/>
    <w:rsid w:val="00181155"/>
    <w:rsid w:val="00187867"/>
    <w:rsid w:val="0019011D"/>
    <w:rsid w:val="00192FED"/>
    <w:rsid w:val="001A3E7E"/>
    <w:rsid w:val="001F71C3"/>
    <w:rsid w:val="00201A8E"/>
    <w:rsid w:val="002570E2"/>
    <w:rsid w:val="00277C66"/>
    <w:rsid w:val="002E549B"/>
    <w:rsid w:val="00363351"/>
    <w:rsid w:val="00373254"/>
    <w:rsid w:val="003808F6"/>
    <w:rsid w:val="003850A2"/>
    <w:rsid w:val="003865B2"/>
    <w:rsid w:val="00395909"/>
    <w:rsid w:val="0039796C"/>
    <w:rsid w:val="00415AA7"/>
    <w:rsid w:val="00444ACF"/>
    <w:rsid w:val="0045406A"/>
    <w:rsid w:val="004546F5"/>
    <w:rsid w:val="00456C11"/>
    <w:rsid w:val="00460658"/>
    <w:rsid w:val="004706A2"/>
    <w:rsid w:val="00496199"/>
    <w:rsid w:val="004966BC"/>
    <w:rsid w:val="004D674D"/>
    <w:rsid w:val="00504929"/>
    <w:rsid w:val="005060F7"/>
    <w:rsid w:val="00514ADF"/>
    <w:rsid w:val="00522633"/>
    <w:rsid w:val="00525687"/>
    <w:rsid w:val="005260BD"/>
    <w:rsid w:val="005571B5"/>
    <w:rsid w:val="00560492"/>
    <w:rsid w:val="0056607C"/>
    <w:rsid w:val="00572666"/>
    <w:rsid w:val="005830A6"/>
    <w:rsid w:val="00593CC2"/>
    <w:rsid w:val="005B03CA"/>
    <w:rsid w:val="005B2404"/>
    <w:rsid w:val="005E4D02"/>
    <w:rsid w:val="005F325B"/>
    <w:rsid w:val="00602DF1"/>
    <w:rsid w:val="006475F8"/>
    <w:rsid w:val="00654CB5"/>
    <w:rsid w:val="006622D5"/>
    <w:rsid w:val="00665E5C"/>
    <w:rsid w:val="00683342"/>
    <w:rsid w:val="006B0B0F"/>
    <w:rsid w:val="006F6EA5"/>
    <w:rsid w:val="00784ADA"/>
    <w:rsid w:val="007F07BB"/>
    <w:rsid w:val="007F5D78"/>
    <w:rsid w:val="0084247D"/>
    <w:rsid w:val="008708C4"/>
    <w:rsid w:val="0088053F"/>
    <w:rsid w:val="008A1BDF"/>
    <w:rsid w:val="008C4093"/>
    <w:rsid w:val="008F24BB"/>
    <w:rsid w:val="00900CD9"/>
    <w:rsid w:val="0092660D"/>
    <w:rsid w:val="009820D0"/>
    <w:rsid w:val="009D5300"/>
    <w:rsid w:val="009E190F"/>
    <w:rsid w:val="00A173D4"/>
    <w:rsid w:val="00A473DC"/>
    <w:rsid w:val="00A50A72"/>
    <w:rsid w:val="00A579AF"/>
    <w:rsid w:val="00A64EE8"/>
    <w:rsid w:val="00A6583C"/>
    <w:rsid w:val="00A82C5A"/>
    <w:rsid w:val="00AA18C2"/>
    <w:rsid w:val="00AB5584"/>
    <w:rsid w:val="00AC32EF"/>
    <w:rsid w:val="00AD57B9"/>
    <w:rsid w:val="00B0343A"/>
    <w:rsid w:val="00B4500F"/>
    <w:rsid w:val="00B50EB8"/>
    <w:rsid w:val="00B53901"/>
    <w:rsid w:val="00B60C9E"/>
    <w:rsid w:val="00B622F4"/>
    <w:rsid w:val="00B625F5"/>
    <w:rsid w:val="00BB0A21"/>
    <w:rsid w:val="00BC3D76"/>
    <w:rsid w:val="00BD5299"/>
    <w:rsid w:val="00BF6874"/>
    <w:rsid w:val="00C013C5"/>
    <w:rsid w:val="00C41988"/>
    <w:rsid w:val="00C732F1"/>
    <w:rsid w:val="00C85452"/>
    <w:rsid w:val="00CB271F"/>
    <w:rsid w:val="00D13180"/>
    <w:rsid w:val="00D2055A"/>
    <w:rsid w:val="00D25448"/>
    <w:rsid w:val="00D31761"/>
    <w:rsid w:val="00D5204C"/>
    <w:rsid w:val="00D92D4B"/>
    <w:rsid w:val="00D97AFC"/>
    <w:rsid w:val="00DB7053"/>
    <w:rsid w:val="00DD14CF"/>
    <w:rsid w:val="00DF2F08"/>
    <w:rsid w:val="00E13AB5"/>
    <w:rsid w:val="00E56AC2"/>
    <w:rsid w:val="00E63404"/>
    <w:rsid w:val="00E71118"/>
    <w:rsid w:val="00E763D0"/>
    <w:rsid w:val="00F268E5"/>
    <w:rsid w:val="00F278FF"/>
    <w:rsid w:val="00F5547F"/>
    <w:rsid w:val="00F84CB9"/>
    <w:rsid w:val="00FA691B"/>
    <w:rsid w:val="00FD14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99775"/>
  <w15:docId w15:val="{5932ABCA-9E84-432F-97D6-81B13B4F8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E4D02"/>
    <w:pPr>
      <w:ind w:left="720"/>
      <w:contextualSpacing/>
    </w:pPr>
  </w:style>
  <w:style w:type="paragraph" w:styleId="Textedebulles">
    <w:name w:val="Balloon Text"/>
    <w:basedOn w:val="Normal"/>
    <w:link w:val="TextedebullesCar"/>
    <w:uiPriority w:val="99"/>
    <w:semiHidden/>
    <w:unhideWhenUsed/>
    <w:rsid w:val="005E4D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E4D02"/>
    <w:rPr>
      <w:rFonts w:ascii="Tahoma" w:hAnsi="Tahoma" w:cs="Tahoma"/>
      <w:sz w:val="16"/>
      <w:szCs w:val="16"/>
    </w:rPr>
  </w:style>
  <w:style w:type="paragraph" w:styleId="En-tte">
    <w:name w:val="header"/>
    <w:basedOn w:val="Normal"/>
    <w:link w:val="En-tteCar"/>
    <w:uiPriority w:val="99"/>
    <w:unhideWhenUsed/>
    <w:rsid w:val="00136D0C"/>
    <w:pPr>
      <w:tabs>
        <w:tab w:val="center" w:pos="4536"/>
        <w:tab w:val="right" w:pos="9072"/>
      </w:tabs>
      <w:spacing w:after="0" w:line="240" w:lineRule="auto"/>
    </w:pPr>
  </w:style>
  <w:style w:type="character" w:customStyle="1" w:styleId="En-tteCar">
    <w:name w:val="En-tête Car"/>
    <w:basedOn w:val="Policepardfaut"/>
    <w:link w:val="En-tte"/>
    <w:uiPriority w:val="99"/>
    <w:rsid w:val="00136D0C"/>
  </w:style>
  <w:style w:type="paragraph" w:styleId="Pieddepage">
    <w:name w:val="footer"/>
    <w:basedOn w:val="Normal"/>
    <w:link w:val="PieddepageCar"/>
    <w:uiPriority w:val="99"/>
    <w:unhideWhenUsed/>
    <w:rsid w:val="00136D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6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35495">
      <w:bodyDiv w:val="1"/>
      <w:marLeft w:val="0"/>
      <w:marRight w:val="0"/>
      <w:marTop w:val="0"/>
      <w:marBottom w:val="0"/>
      <w:divBdr>
        <w:top w:val="none" w:sz="0" w:space="0" w:color="auto"/>
        <w:left w:val="none" w:sz="0" w:space="0" w:color="auto"/>
        <w:bottom w:val="none" w:sz="0" w:space="0" w:color="auto"/>
        <w:right w:val="none" w:sz="0" w:space="0" w:color="auto"/>
      </w:divBdr>
    </w:div>
    <w:div w:id="194198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876FA-47DC-49EA-95AB-793A7A24D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1812</TotalTime>
  <Pages>5</Pages>
  <Words>1718</Words>
  <Characters>9454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Departement de Seine Maritime</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MARTEL Charline</dc:creator>
  <cp:lastModifiedBy>DAGOUBERT Sébastien</cp:lastModifiedBy>
  <cp:revision>58</cp:revision>
  <dcterms:created xsi:type="dcterms:W3CDTF">2019-04-04T14:29:00Z</dcterms:created>
  <dcterms:modified xsi:type="dcterms:W3CDTF">2022-03-30T13:45:00Z</dcterms:modified>
</cp:coreProperties>
</file>