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86D5" w14:textId="77777777" w:rsidR="0061312B" w:rsidRDefault="004C555B">
      <w:pPr>
        <w:pStyle w:val="TitreGlossaire"/>
        <w:jc w:val="center"/>
      </w:pPr>
      <w:r>
        <w:t>Fiche d’examen au cas par cas pour les zones visées par l’article L2224-10</w:t>
      </w:r>
    </w:p>
    <w:p w14:paraId="520D7594" w14:textId="77777777" w:rsidR="0061312B" w:rsidRDefault="004C555B">
      <w:pPr>
        <w:pStyle w:val="TitreGlossaire"/>
        <w:jc w:val="center"/>
      </w:pPr>
      <w:r>
        <w:t>du code général des collectivités territoriales</w:t>
      </w:r>
    </w:p>
    <w:p w14:paraId="696488FA" w14:textId="77777777" w:rsidR="0061312B" w:rsidRDefault="004C555B">
      <w:pPr>
        <w:pStyle w:val="TitreGlossaire"/>
        <w:jc w:val="center"/>
        <w:rPr>
          <w:sz w:val="40"/>
          <w:szCs w:val="40"/>
        </w:rPr>
      </w:pPr>
      <w:r>
        <w:rPr>
          <w:sz w:val="40"/>
          <w:szCs w:val="40"/>
        </w:rPr>
        <w:t>selon le R122-17-II alinéa 4 du Code de l’environnement</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61312B" w14:paraId="68A34F06" w14:textId="77777777">
        <w:trPr>
          <w:tblHeader/>
        </w:trPr>
        <w:tc>
          <w:tcPr>
            <w:tcW w:w="9638" w:type="dxa"/>
            <w:shd w:val="clear" w:color="auto" w:fill="E6E6E6"/>
            <w:tcMar>
              <w:top w:w="55" w:type="dxa"/>
              <w:left w:w="55" w:type="dxa"/>
              <w:bottom w:w="55" w:type="dxa"/>
              <w:right w:w="55" w:type="dxa"/>
            </w:tcMar>
          </w:tcPr>
          <w:p w14:paraId="50E7D355" w14:textId="77777777" w:rsidR="0061312B" w:rsidRDefault="004C555B">
            <w:pPr>
              <w:pStyle w:val="PaveTitre"/>
            </w:pPr>
            <w:r>
              <w:rPr>
                <w:b/>
                <w:bCs/>
                <w:sz w:val="24"/>
              </w:rPr>
              <w:fldChar w:fldCharType="begin"/>
            </w:r>
            <w:r>
              <w:rPr>
                <w:b/>
                <w:bCs/>
                <w:sz w:val="24"/>
              </w:rPr>
              <w:instrText xml:space="preserve"> FILLIN "Titre pavé" </w:instrText>
            </w:r>
            <w:r>
              <w:rPr>
                <w:b/>
                <w:bCs/>
                <w:sz w:val="24"/>
              </w:rPr>
              <w:fldChar w:fldCharType="separate"/>
            </w:r>
            <w:r>
              <w:rPr>
                <w:b/>
                <w:bCs/>
                <w:sz w:val="24"/>
              </w:rPr>
              <w:t>Mode d'emploi simplifié</w:t>
            </w:r>
            <w:r>
              <w:rPr>
                <w:b/>
                <w:bCs/>
                <w:sz w:val="24"/>
              </w:rPr>
              <w:fldChar w:fldCharType="end"/>
            </w:r>
          </w:p>
        </w:tc>
      </w:tr>
      <w:tr w:rsidR="0061312B" w14:paraId="76B63956" w14:textId="77777777">
        <w:tc>
          <w:tcPr>
            <w:tcW w:w="9638" w:type="dxa"/>
            <w:shd w:val="clear" w:color="auto" w:fill="E6E6E6"/>
            <w:tcMar>
              <w:top w:w="55" w:type="dxa"/>
              <w:left w:w="55" w:type="dxa"/>
              <w:bottom w:w="55" w:type="dxa"/>
              <w:right w:w="55" w:type="dxa"/>
            </w:tcMar>
          </w:tcPr>
          <w:p w14:paraId="5C1B8FA4" w14:textId="77777777" w:rsidR="0061312B" w:rsidRDefault="004C555B">
            <w:pPr>
              <w:pStyle w:val="PaveTexte"/>
              <w:jc w:val="both"/>
              <w:rPr>
                <w:b/>
                <w:bCs/>
              </w:rPr>
            </w:pPr>
            <w:r>
              <w:rPr>
                <w:b/>
                <w:bCs/>
              </w:rPr>
              <w:t>Toute collectivité compétente sur la délimitation des quatre zones mentionnées à l’article L2224-10 du code général des collectivités territoriales, communément appelés zonages d’assainissement, en voie d’élaboration, de révision ou de modification, est concernée par la présente fiche d’examen au cas par cas.</w:t>
            </w:r>
          </w:p>
          <w:p w14:paraId="28626716" w14:textId="77777777" w:rsidR="0061312B" w:rsidRDefault="0061312B">
            <w:pPr>
              <w:pStyle w:val="PaveTexte"/>
              <w:jc w:val="both"/>
              <w:rPr>
                <w:b/>
                <w:bCs/>
              </w:rPr>
            </w:pPr>
          </w:p>
          <w:p w14:paraId="62198F08" w14:textId="77777777" w:rsidR="0061312B" w:rsidRDefault="004C555B">
            <w:pPr>
              <w:pStyle w:val="PaveTexte"/>
              <w:jc w:val="both"/>
              <w:rPr>
                <w:b/>
                <w:bCs/>
              </w:rPr>
            </w:pPr>
            <w:r>
              <w:rPr>
                <w:b/>
                <w:bCs/>
              </w:rPr>
              <w:t>La présente fiche est à renseigner et à transmettre, avec l’ensemble des pièces demandées, à l’attention de la Mission Régionale d’Autorité environnementale de votre région, en sa qualité d’Autorité environnementale, selon les obligations faites à la personne publique responsable conformément à l’article R122-18-I du code de l’Environnement</w:t>
            </w:r>
          </w:p>
          <w:p w14:paraId="09911029" w14:textId="77777777" w:rsidR="0061312B" w:rsidRDefault="0061312B">
            <w:pPr>
              <w:pStyle w:val="PaveTexte"/>
              <w:jc w:val="both"/>
              <w:rPr>
                <w:b/>
                <w:bCs/>
              </w:rPr>
            </w:pPr>
          </w:p>
          <w:p w14:paraId="1D2597BD" w14:textId="690A26C6" w:rsidR="0061312B" w:rsidRDefault="004C555B">
            <w:pPr>
              <w:pStyle w:val="PaveTexte"/>
              <w:jc w:val="both"/>
              <w:rPr>
                <w:b/>
                <w:bCs/>
              </w:rPr>
            </w:pPr>
            <w:r>
              <w:rPr>
                <w:b/>
                <w:bCs/>
              </w:rPr>
              <w:t xml:space="preserve">L’objectif de la procédure d’examen au cas </w:t>
            </w:r>
            <w:r w:rsidR="00BE4A37">
              <w:rPr>
                <w:b/>
                <w:bCs/>
              </w:rPr>
              <w:t>par</w:t>
            </w:r>
            <w:r>
              <w:rPr>
                <w:b/>
                <w:bCs/>
              </w:rPr>
              <w:t xml:space="preserve">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14:paraId="463AF2E5" w14:textId="77777777" w:rsidR="0061312B" w:rsidRDefault="0061312B">
            <w:pPr>
              <w:pStyle w:val="PaveTexte"/>
              <w:jc w:val="both"/>
              <w:rPr>
                <w:b/>
                <w:bCs/>
              </w:rPr>
            </w:pPr>
          </w:p>
          <w:p w14:paraId="5E850EBC" w14:textId="77777777" w:rsidR="0061312B" w:rsidRDefault="004C555B">
            <w:pPr>
              <w:pStyle w:val="PaveTexte"/>
              <w:jc w:val="both"/>
              <w:rPr>
                <w:b/>
                <w:bCs/>
              </w:rPr>
            </w:pPr>
            <w:r>
              <w:rPr>
                <w:b/>
                <w:bCs/>
              </w:rPr>
              <w:t>Les informations transmises engagent la personne publique responsable et font l’objet d’une publicité sur le site internet de l’autorité environnementale.</w:t>
            </w:r>
          </w:p>
          <w:p w14:paraId="31933071" w14:textId="77777777" w:rsidR="0061312B" w:rsidRDefault="0061312B">
            <w:pPr>
              <w:pStyle w:val="PaveTexte"/>
              <w:jc w:val="both"/>
              <w:rPr>
                <w:b/>
                <w:bCs/>
              </w:rPr>
            </w:pPr>
          </w:p>
        </w:tc>
      </w:tr>
    </w:tbl>
    <w:p w14:paraId="47C293B9" w14:textId="77777777" w:rsidR="0061312B" w:rsidRDefault="0061312B">
      <w:pPr>
        <w:pStyle w:val="TableauTitre"/>
      </w:pPr>
    </w:p>
    <w:p w14:paraId="0EAA073D" w14:textId="77777777" w:rsidR="0061312B" w:rsidRDefault="004C555B">
      <w:pPr>
        <w:pStyle w:val="TableauTitre"/>
        <w:jc w:val="left"/>
      </w:pPr>
      <w:r>
        <w:t>À renseigner par la personne publique responsable</w:t>
      </w:r>
    </w:p>
    <w:p w14:paraId="2BE45945" w14:textId="77777777" w:rsidR="0061312B" w:rsidRDefault="0061312B">
      <w:pPr>
        <w:pStyle w:val="TableauTitre"/>
        <w:jc w:val="left"/>
      </w:pPr>
    </w:p>
    <w:p w14:paraId="7241890D" w14:textId="77777777" w:rsidR="0061312B" w:rsidRDefault="00EC3A6E">
      <w:pPr>
        <w:pStyle w:val="TableauTitre"/>
      </w:pPr>
      <w:r>
        <w:fldChar w:fldCharType="begin"/>
      </w:r>
      <w:r>
        <w:instrText xml:space="preserve"> FILLIN "Titre tableau texte" </w:instrText>
      </w:r>
      <w:r>
        <w:fldChar w:fldCharType="separate"/>
      </w:r>
      <w:r w:rsidR="004C555B">
        <w:t>Questions générales</w:t>
      </w:r>
      <w:r>
        <w:fldChar w:fldCharType="end"/>
      </w:r>
    </w:p>
    <w:tbl>
      <w:tblPr>
        <w:tblW w:w="9350" w:type="dxa"/>
        <w:tblInd w:w="45" w:type="dxa"/>
        <w:tblLayout w:type="fixed"/>
        <w:tblCellMar>
          <w:left w:w="10" w:type="dxa"/>
          <w:right w:w="10" w:type="dxa"/>
        </w:tblCellMar>
        <w:tblLook w:val="0000" w:firstRow="0" w:lastRow="0" w:firstColumn="0" w:lastColumn="0" w:noHBand="0" w:noVBand="0"/>
      </w:tblPr>
      <w:tblGrid>
        <w:gridCol w:w="5100"/>
        <w:gridCol w:w="4250"/>
      </w:tblGrid>
      <w:tr w:rsidR="0061312B" w14:paraId="0ACF41A7" w14:textId="77777777">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733A185" w14:textId="6C9D911D" w:rsidR="0061312B" w:rsidRDefault="004C555B">
            <w:pPr>
              <w:pStyle w:val="TableauTitreColonne"/>
            </w:pPr>
            <w:r>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2C8576F" w14:textId="77777777" w:rsidR="0061312B" w:rsidRDefault="004C555B">
            <w:pPr>
              <w:pStyle w:val="TableauTitreColonne"/>
            </w:pPr>
            <w:r>
              <w:t>Nom de la personne publique responsable</w:t>
            </w:r>
          </w:p>
        </w:tc>
      </w:tr>
      <w:tr w:rsidR="0061312B" w14:paraId="44631D94" w14:textId="77777777">
        <w:trPr>
          <w:trHeight w:val="6"/>
        </w:trPr>
        <w:tc>
          <w:tcPr>
            <w:tcW w:w="5100" w:type="dxa"/>
            <w:tcBorders>
              <w:left w:val="single" w:sz="2" w:space="0" w:color="000080"/>
              <w:bottom w:val="single" w:sz="2" w:space="0" w:color="000080"/>
            </w:tcBorders>
            <w:tcMar>
              <w:top w:w="55" w:type="dxa"/>
              <w:left w:w="55" w:type="dxa"/>
              <w:bottom w:w="55" w:type="dxa"/>
              <w:right w:w="55" w:type="dxa"/>
            </w:tcMar>
          </w:tcPr>
          <w:p w14:paraId="0C6616CB" w14:textId="77777777" w:rsidR="004B677D" w:rsidRDefault="004B677D">
            <w:pPr>
              <w:pStyle w:val="TableauTexte"/>
              <w:rPr>
                <w:color w:val="00B0F0"/>
              </w:rPr>
            </w:pPr>
          </w:p>
          <w:p w14:paraId="1081F62C" w14:textId="26F0F97A" w:rsidR="0061312B" w:rsidRPr="006312B8" w:rsidRDefault="004B677D">
            <w:pPr>
              <w:pStyle w:val="TableauTexte"/>
              <w:rPr>
                <w:color w:val="00B0F0"/>
              </w:rPr>
            </w:pPr>
            <w:r w:rsidRPr="004B677D">
              <w:rPr>
                <w:color w:val="00B0F0"/>
              </w:rPr>
              <w:t xml:space="preserve">MAIRIE DE </w:t>
            </w:r>
            <w:r w:rsidR="00894788">
              <w:rPr>
                <w:color w:val="00B0F0"/>
              </w:rPr>
              <w:t>BERNIERES</w:t>
            </w:r>
            <w:r w:rsidRPr="004B677D">
              <w:rPr>
                <w:color w:val="00B0F0"/>
              </w:rPr>
              <w:t xml:space="preserve"> SUR MER</w:t>
            </w: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D3F4843" w14:textId="77777777" w:rsidR="0061312B" w:rsidRPr="006312B8" w:rsidRDefault="0061312B">
            <w:pPr>
              <w:pStyle w:val="TableauTexte"/>
              <w:rPr>
                <w:color w:val="00B0F0"/>
              </w:rPr>
            </w:pPr>
          </w:p>
          <w:p w14:paraId="64CDC09C" w14:textId="0A2A574A" w:rsidR="006312B8" w:rsidRPr="006312B8" w:rsidRDefault="00894788">
            <w:pPr>
              <w:pStyle w:val="TableauTexte"/>
              <w:rPr>
                <w:color w:val="00B0F0"/>
              </w:rPr>
            </w:pPr>
            <w:r w:rsidRPr="00894788">
              <w:rPr>
                <w:color w:val="00B0F0"/>
              </w:rPr>
              <w:t>THOMAS DUPONT-FEDERICI</w:t>
            </w:r>
          </w:p>
        </w:tc>
      </w:tr>
    </w:tbl>
    <w:p w14:paraId="297288BD" w14:textId="77777777" w:rsidR="0061312B" w:rsidRDefault="0061312B">
      <w:pPr>
        <w:pStyle w:val="TableauSource"/>
      </w:pPr>
    </w:p>
    <w:tbl>
      <w:tblPr>
        <w:tblW w:w="9350" w:type="dxa"/>
        <w:tblInd w:w="45" w:type="dxa"/>
        <w:tblLayout w:type="fixed"/>
        <w:tblCellMar>
          <w:left w:w="10" w:type="dxa"/>
          <w:right w:w="10" w:type="dxa"/>
        </w:tblCellMar>
        <w:tblLook w:val="0000" w:firstRow="0" w:lastRow="0" w:firstColumn="0" w:lastColumn="0" w:noHBand="0" w:noVBand="0"/>
      </w:tblPr>
      <w:tblGrid>
        <w:gridCol w:w="7200"/>
        <w:gridCol w:w="2150"/>
      </w:tblGrid>
      <w:tr w:rsidR="0061312B" w14:paraId="3FD74156" w14:textId="77777777">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29F48990" w14:textId="77777777" w:rsidR="0061312B" w:rsidRDefault="004C555B">
            <w:pPr>
              <w:pStyle w:val="TableauTitreColonne"/>
            </w:pPr>
            <w:r>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54E170E" w14:textId="77777777" w:rsidR="0061312B" w:rsidRDefault="0061312B">
            <w:pPr>
              <w:pStyle w:val="TableauTitreColonne"/>
            </w:pPr>
          </w:p>
        </w:tc>
      </w:tr>
      <w:tr w:rsidR="0061312B" w14:paraId="76854729"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3FF2647F" w14:textId="77777777" w:rsidR="0061312B" w:rsidRDefault="004C555B">
            <w:pPr>
              <w:pStyle w:val="TableauTexte"/>
            </w:pPr>
            <w:r>
              <w:t>Les zones d</w:t>
            </w:r>
            <w:r>
              <w:rPr>
                <w:b/>
                <w:bCs/>
              </w:rPr>
              <w:t>’assainissement collectif</w:t>
            </w:r>
            <w:r>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1063753" w14:textId="114058DB" w:rsidR="0061312B" w:rsidRDefault="00637E9F">
            <w:pPr>
              <w:pStyle w:val="TableauTexte"/>
              <w:rPr>
                <w:sz w:val="22"/>
                <w:szCs w:val="22"/>
              </w:rPr>
            </w:pPr>
            <w:r>
              <w:rPr>
                <w:rFonts w:ascii="Wingdings" w:eastAsia="Wingdings" w:hAnsi="Wingdings" w:cs="Wingdings"/>
                <w:sz w:val="22"/>
                <w:szCs w:val="22"/>
              </w:rPr>
              <w:t></w:t>
            </w:r>
            <w:r w:rsidR="004C555B">
              <w:rPr>
                <w:sz w:val="22"/>
                <w:szCs w:val="22"/>
              </w:rPr>
              <w:t xml:space="preserve">Oui     </w:t>
            </w:r>
            <w:r w:rsidR="004B677D">
              <w:rPr>
                <w:rFonts w:ascii="Wingdings" w:eastAsia="Wingdings" w:hAnsi="Wingdings" w:cs="Wingdings"/>
                <w:sz w:val="22"/>
                <w:szCs w:val="22"/>
              </w:rPr>
              <w:t>x</w:t>
            </w:r>
            <w:r w:rsidR="004C555B">
              <w:rPr>
                <w:sz w:val="22"/>
                <w:szCs w:val="22"/>
              </w:rPr>
              <w:t>Non</w:t>
            </w:r>
          </w:p>
        </w:tc>
      </w:tr>
      <w:tr w:rsidR="0061312B" w14:paraId="69AFFA62"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7207F231" w14:textId="51D19B2E" w:rsidR="0061312B" w:rsidRDefault="004C555B">
            <w:pPr>
              <w:pStyle w:val="TableauTexte"/>
            </w:pPr>
            <w:r>
              <w:t>Les zones relevant de l’</w:t>
            </w:r>
            <w:r>
              <w:rPr>
                <w:b/>
                <w:bCs/>
              </w:rPr>
              <w:t>assainissement non collectif</w:t>
            </w:r>
            <w:r>
              <w:t xml:space="preserve"> où la collectivité compétente </w:t>
            </w:r>
            <w:r w:rsidR="0087269A">
              <w:t>est tenue</w:t>
            </w:r>
            <w:r>
              <w:t xml:space="preserv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5E33D35" w14:textId="1CD91894" w:rsidR="0061312B" w:rsidRDefault="004C555B">
            <w:pPr>
              <w:pStyle w:val="TableauTexte"/>
              <w:rPr>
                <w:sz w:val="22"/>
                <w:szCs w:val="22"/>
              </w:rPr>
            </w:pPr>
            <w:r>
              <w:rPr>
                <w:rFonts w:ascii="Wingdings" w:eastAsia="Wingdings" w:hAnsi="Wingdings" w:cs="Wingdings"/>
                <w:sz w:val="22"/>
                <w:szCs w:val="22"/>
              </w:rPr>
              <w:t></w:t>
            </w:r>
            <w:r>
              <w:rPr>
                <w:sz w:val="22"/>
                <w:szCs w:val="22"/>
              </w:rPr>
              <w:t xml:space="preserve">Oui     </w:t>
            </w:r>
            <w:r w:rsidR="006312B8">
              <w:rPr>
                <w:rFonts w:ascii="Wingdings" w:eastAsia="Wingdings" w:hAnsi="Wingdings" w:cs="Wingdings"/>
                <w:sz w:val="22"/>
                <w:szCs w:val="22"/>
              </w:rPr>
              <w:t>x</w:t>
            </w:r>
            <w:r>
              <w:rPr>
                <w:sz w:val="22"/>
                <w:szCs w:val="22"/>
              </w:rPr>
              <w:t>Non</w:t>
            </w:r>
          </w:p>
        </w:tc>
      </w:tr>
      <w:tr w:rsidR="0061312B" w14:paraId="4222111A"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1F258388" w14:textId="77777777" w:rsidR="0061312B" w:rsidRDefault="004C555B">
            <w:pPr>
              <w:pStyle w:val="TableauTexte"/>
            </w:pPr>
            <w:r>
              <w:t xml:space="preserve">Les zones où des mesures doivent être prises pour </w:t>
            </w:r>
            <w:r>
              <w:rPr>
                <w:b/>
                <w:bCs/>
              </w:rPr>
              <w:t>limiter l’imperméabilisation des sols et pour assurer la maîtrise du débit et de l’écoulement des eaux pluviales et de ruissellement</w:t>
            </w:r>
            <w:r>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D33AA88" w14:textId="7A3C86B7" w:rsidR="0061312B" w:rsidRDefault="006312B8">
            <w:pPr>
              <w:pStyle w:val="TableauTexte"/>
              <w:rPr>
                <w:sz w:val="22"/>
                <w:szCs w:val="22"/>
              </w:rPr>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479C6B90" w14:textId="77777777">
        <w:trPr>
          <w:trHeight w:val="6"/>
        </w:trPr>
        <w:tc>
          <w:tcPr>
            <w:tcW w:w="7200" w:type="dxa"/>
            <w:tcBorders>
              <w:left w:val="single" w:sz="2" w:space="0" w:color="000080"/>
              <w:bottom w:val="single" w:sz="2" w:space="0" w:color="000080"/>
            </w:tcBorders>
            <w:tcMar>
              <w:top w:w="55" w:type="dxa"/>
              <w:left w:w="55" w:type="dxa"/>
              <w:bottom w:w="55" w:type="dxa"/>
              <w:right w:w="55" w:type="dxa"/>
            </w:tcMar>
          </w:tcPr>
          <w:p w14:paraId="2FF6E94A" w14:textId="77777777" w:rsidR="0061312B" w:rsidRDefault="004C555B">
            <w:pPr>
              <w:pStyle w:val="TableauTexte"/>
            </w:pPr>
            <w:r>
              <w:t xml:space="preserve">Les zones où il est nécessaire de prévoir des installations pour assurer la </w:t>
            </w:r>
            <w:r>
              <w:rPr>
                <w:b/>
                <w:bCs/>
              </w:rPr>
              <w:t>collecte, le stockage éventuel et, en tant que de besoin, le traitement des eaux pluviales et de ruissellement</w:t>
            </w:r>
            <w:r>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E60835E" w14:textId="1CF80A63" w:rsidR="0061312B" w:rsidRDefault="006312B8">
            <w:pPr>
              <w:pStyle w:val="TableauTexte"/>
              <w:rPr>
                <w:sz w:val="22"/>
                <w:szCs w:val="22"/>
              </w:rPr>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bl>
    <w:p w14:paraId="56D758EA" w14:textId="77777777" w:rsidR="0061312B" w:rsidRDefault="0061312B">
      <w:pPr>
        <w:pStyle w:val="Standard"/>
      </w:pPr>
    </w:p>
    <w:p w14:paraId="1E7AEE8A" w14:textId="77777777" w:rsidR="0061312B" w:rsidRDefault="0061312B">
      <w:pPr>
        <w:pStyle w:val="Standard"/>
      </w:pPr>
    </w:p>
    <w:p w14:paraId="6D1DDC54" w14:textId="77777777" w:rsidR="0061312B" w:rsidRDefault="0061312B">
      <w:pPr>
        <w:pStyle w:val="Standard"/>
      </w:pPr>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61312B" w14:paraId="1729118C" w14:textId="77777777">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D9A6533" w14:textId="77777777" w:rsidR="0061312B" w:rsidRDefault="004C555B">
            <w:pPr>
              <w:pStyle w:val="TableauTitreColonne"/>
            </w:pPr>
            <w:r>
              <w:lastRenderedPageBreak/>
              <w:t>Présentation de votre démarche et des motifs de la mise en place/révision de ce (ces) zonage(s)</w:t>
            </w:r>
          </w:p>
        </w:tc>
      </w:tr>
      <w:tr w:rsidR="0061312B" w14:paraId="3E5B7AAD" w14:textId="77777777" w:rsidTr="001F66E6">
        <w:trPr>
          <w:trHeight w:val="6"/>
        </w:trPr>
        <w:tc>
          <w:tcPr>
            <w:tcW w:w="9350" w:type="dxa"/>
            <w:tcBorders>
              <w:left w:val="single" w:sz="2" w:space="0" w:color="000080"/>
              <w:right w:val="single" w:sz="2" w:space="0" w:color="000080"/>
            </w:tcBorders>
            <w:tcMar>
              <w:top w:w="55" w:type="dxa"/>
              <w:left w:w="55" w:type="dxa"/>
              <w:bottom w:w="55" w:type="dxa"/>
              <w:right w:w="55" w:type="dxa"/>
            </w:tcMar>
          </w:tcPr>
          <w:p w14:paraId="5489A38A" w14:textId="77777777" w:rsidR="00D0344D" w:rsidRDefault="00D0344D" w:rsidP="00AC0D46">
            <w:pPr>
              <w:pStyle w:val="TableauTexte"/>
              <w:jc w:val="both"/>
              <w:rPr>
                <w:color w:val="00B0F0"/>
              </w:rPr>
            </w:pPr>
          </w:p>
          <w:p w14:paraId="60F9AC57" w14:textId="7167DAC6" w:rsidR="006312B8" w:rsidRPr="006312B8" w:rsidRDefault="006312B8" w:rsidP="00AC0D46">
            <w:pPr>
              <w:pStyle w:val="TableauTexte"/>
              <w:jc w:val="both"/>
              <w:rPr>
                <w:color w:val="00B0F0"/>
              </w:rPr>
            </w:pPr>
            <w:r w:rsidRPr="006312B8">
              <w:rPr>
                <w:color w:val="00B0F0"/>
              </w:rPr>
              <w:t>L</w:t>
            </w:r>
            <w:r w:rsidR="00280F1B">
              <w:rPr>
                <w:color w:val="00B0F0"/>
              </w:rPr>
              <w:t xml:space="preserve">a commune de </w:t>
            </w:r>
            <w:r w:rsidR="0087269A">
              <w:rPr>
                <w:color w:val="00B0F0"/>
              </w:rPr>
              <w:t>Bernières</w:t>
            </w:r>
            <w:r w:rsidR="00280F1B">
              <w:rPr>
                <w:color w:val="00B0F0"/>
              </w:rPr>
              <w:t xml:space="preserve"> sur Mer a lancé une étude comprenant en première partie un schéma directeur des eaux pluviales et en seconde partie le zonage d’assainissement des eaux pluviales</w:t>
            </w:r>
            <w:r w:rsidR="00FE51BB">
              <w:rPr>
                <w:color w:val="00B0F0"/>
              </w:rPr>
              <w:t xml:space="preserve"> </w:t>
            </w:r>
            <w:r w:rsidR="00FE51BB" w:rsidRPr="00FE51BB">
              <w:rPr>
                <w:color w:val="00B0F0"/>
              </w:rPr>
              <w:t>(voir annexe 1 : carte du zonage des eaux pluviales et règlementation en lien avec le zonage).</w:t>
            </w:r>
          </w:p>
          <w:p w14:paraId="54799D69" w14:textId="15A2EBC7" w:rsidR="0061312B" w:rsidRPr="006312B8" w:rsidRDefault="00280F1B" w:rsidP="004D1C5F">
            <w:pPr>
              <w:pStyle w:val="TableauTexte"/>
              <w:jc w:val="both"/>
              <w:rPr>
                <w:color w:val="00B0F0"/>
              </w:rPr>
            </w:pPr>
            <w:r>
              <w:rPr>
                <w:color w:val="00B0F0"/>
              </w:rPr>
              <w:t>Le zonage</w:t>
            </w:r>
            <w:r w:rsidR="006312B8" w:rsidRPr="006312B8">
              <w:rPr>
                <w:color w:val="00B0F0"/>
              </w:rPr>
              <w:t xml:space="preserve"> a </w:t>
            </w:r>
            <w:r w:rsidR="004D1C5F">
              <w:rPr>
                <w:color w:val="00B0F0"/>
              </w:rPr>
              <w:t>été élaboré</w:t>
            </w:r>
            <w:r w:rsidR="006312B8" w:rsidRPr="006312B8">
              <w:rPr>
                <w:color w:val="00B0F0"/>
              </w:rPr>
              <w:t xml:space="preserve"> conformément aux prescriptions du SDAGE Seine Normandie</w:t>
            </w:r>
            <w:r w:rsidR="004D1C5F">
              <w:rPr>
                <w:color w:val="00B0F0"/>
              </w:rPr>
              <w:t>,</w:t>
            </w:r>
            <w:r w:rsidR="006312B8" w:rsidRPr="006312B8">
              <w:rPr>
                <w:color w:val="00B0F0"/>
              </w:rPr>
              <w:t xml:space="preserve"> du SAGE Orne </w:t>
            </w:r>
            <w:r w:rsidR="004D1C5F">
              <w:rPr>
                <w:color w:val="00B0F0"/>
              </w:rPr>
              <w:t xml:space="preserve">aval et Seulles et </w:t>
            </w:r>
            <w:r w:rsidR="00D0344D">
              <w:rPr>
                <w:color w:val="00B0F0"/>
              </w:rPr>
              <w:t>du</w:t>
            </w:r>
            <w:r w:rsidR="006312B8" w:rsidRPr="006312B8">
              <w:rPr>
                <w:color w:val="00B0F0"/>
              </w:rPr>
              <w:t xml:space="preserve"> Code Général des Collectivités Territoriales.</w:t>
            </w:r>
          </w:p>
          <w:p w14:paraId="73206F51" w14:textId="09B15171" w:rsidR="0061312B" w:rsidRDefault="001F66E6" w:rsidP="006B5C1D">
            <w:pPr>
              <w:pStyle w:val="TableauTexte"/>
              <w:jc w:val="both"/>
            </w:pPr>
            <w:r w:rsidRPr="001F66E6">
              <w:rPr>
                <w:color w:val="00B0F0"/>
              </w:rPr>
              <w:t xml:space="preserve">La </w:t>
            </w:r>
            <w:r w:rsidR="004D1C5F">
              <w:rPr>
                <w:color w:val="00B0F0"/>
              </w:rPr>
              <w:t>réalisation de</w:t>
            </w:r>
            <w:r w:rsidRPr="001F66E6">
              <w:rPr>
                <w:color w:val="00B0F0"/>
              </w:rPr>
              <w:t xml:space="preserve"> </w:t>
            </w:r>
            <w:r w:rsidR="004D1C5F">
              <w:rPr>
                <w:color w:val="00B0F0"/>
              </w:rPr>
              <w:t xml:space="preserve">ce </w:t>
            </w:r>
            <w:r w:rsidRPr="001F66E6">
              <w:rPr>
                <w:color w:val="00B0F0"/>
              </w:rPr>
              <w:t>zonage d’assainissement des eaux pluviales a pour objectif de répondre aux obligations règlementaires et définir les modalités d’assainissement les plus adaptées pour chaque zone urbanisée et urbanisable de</w:t>
            </w:r>
            <w:r w:rsidR="00D0344D">
              <w:rPr>
                <w:color w:val="00B0F0"/>
              </w:rPr>
              <w:t xml:space="preserve"> la</w:t>
            </w:r>
            <w:r w:rsidRPr="001F66E6">
              <w:rPr>
                <w:color w:val="00B0F0"/>
              </w:rPr>
              <w:t xml:space="preserve"> commune.</w:t>
            </w:r>
          </w:p>
        </w:tc>
      </w:tr>
      <w:tr w:rsidR="001F66E6" w14:paraId="04334EEC" w14:textId="77777777" w:rsidTr="006B5C1D">
        <w:trPr>
          <w:trHeight w:val="25"/>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815B7A7" w14:textId="77170A59" w:rsidR="001F66E6" w:rsidRPr="006312B8" w:rsidRDefault="001F66E6" w:rsidP="001F66E6">
            <w:pPr>
              <w:pStyle w:val="TableauTexte"/>
              <w:ind w:left="0"/>
              <w:jc w:val="both"/>
              <w:rPr>
                <w:color w:val="00B0F0"/>
              </w:rPr>
            </w:pPr>
          </w:p>
        </w:tc>
      </w:tr>
    </w:tbl>
    <w:p w14:paraId="567E0940" w14:textId="77777777" w:rsidR="0061312B" w:rsidRPr="00A07E1A" w:rsidRDefault="0061312B">
      <w:pPr>
        <w:pStyle w:val="Standard"/>
        <w:rPr>
          <w:sz w:val="16"/>
          <w:szCs w:val="16"/>
        </w:rPr>
      </w:pPr>
    </w:p>
    <w:tbl>
      <w:tblPr>
        <w:tblW w:w="9354" w:type="dxa"/>
        <w:tblInd w:w="45" w:type="dxa"/>
        <w:tblLayout w:type="fixed"/>
        <w:tblCellMar>
          <w:left w:w="10" w:type="dxa"/>
          <w:right w:w="10" w:type="dxa"/>
        </w:tblCellMar>
        <w:tblLook w:val="0000" w:firstRow="0" w:lastRow="0" w:firstColumn="0" w:lastColumn="0" w:noHBand="0" w:noVBand="0"/>
      </w:tblPr>
      <w:tblGrid>
        <w:gridCol w:w="7254"/>
        <w:gridCol w:w="2100"/>
      </w:tblGrid>
      <w:tr w:rsidR="0061312B" w14:paraId="7B94AD44" w14:textId="77777777">
        <w:trPr>
          <w:trHeight w:hRule="exact" w:val="340"/>
          <w:tblHeader/>
        </w:trPr>
        <w:tc>
          <w:tcPr>
            <w:tcW w:w="725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C35C440" w14:textId="77777777" w:rsidR="0061312B" w:rsidRDefault="004C555B">
            <w:pPr>
              <w:pStyle w:val="TableauTitreColonne"/>
            </w:pPr>
            <w:r>
              <w:t>Caractéristiques des zonages et contexte</w:t>
            </w:r>
          </w:p>
        </w:tc>
        <w:tc>
          <w:tcPr>
            <w:tcW w:w="210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75B6A995" w14:textId="77777777" w:rsidR="0061312B" w:rsidRDefault="0061312B">
            <w:pPr>
              <w:pStyle w:val="TableauTitreColonne"/>
            </w:pPr>
          </w:p>
        </w:tc>
      </w:tr>
      <w:tr w:rsidR="0061312B" w14:paraId="5D223124"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11C7F886" w14:textId="77777777" w:rsidR="0061312B" w:rsidRDefault="004C555B">
            <w:pPr>
              <w:pStyle w:val="TableauTexte"/>
              <w:ind w:left="0"/>
              <w:rPr>
                <w:b/>
                <w:bCs/>
              </w:rPr>
            </w:pPr>
            <w:r>
              <w:rPr>
                <w:b/>
                <w:bCs/>
              </w:rPr>
              <w:t>Est-ce une révision/modification de zonages d’assainissement ?</w:t>
            </w:r>
          </w:p>
          <w:p w14:paraId="3F95F908" w14:textId="77777777" w:rsidR="0061312B" w:rsidRDefault="0061312B">
            <w:pPr>
              <w:pStyle w:val="TableauTexte"/>
              <w:ind w:left="381" w:right="163"/>
            </w:pPr>
          </w:p>
          <w:p w14:paraId="777F8544" w14:textId="77777777" w:rsidR="0061312B" w:rsidRDefault="004C555B">
            <w:pPr>
              <w:pStyle w:val="TableauTexte"/>
              <w:numPr>
                <w:ilvl w:val="0"/>
                <w:numId w:val="5"/>
              </w:numPr>
              <w:shd w:val="clear" w:color="auto" w:fill="E6E6FF"/>
            </w:pPr>
            <w:r>
              <w:t xml:space="preserve"> Quelle est la date d’approbation du précédent zonage ?</w:t>
            </w:r>
          </w:p>
          <w:p w14:paraId="722867FA" w14:textId="77777777" w:rsidR="0061312B" w:rsidRDefault="0061312B">
            <w:pPr>
              <w:pStyle w:val="TableauTexte"/>
              <w:shd w:val="clear" w:color="auto" w:fill="E6E6FF"/>
            </w:pPr>
          </w:p>
          <w:p w14:paraId="78C618A3" w14:textId="77777777" w:rsidR="006312B8" w:rsidRDefault="006312B8">
            <w:pPr>
              <w:pStyle w:val="TableauTexte"/>
              <w:shd w:val="clear" w:color="auto" w:fill="E6E6FF"/>
            </w:pPr>
          </w:p>
          <w:p w14:paraId="487A95CE" w14:textId="77777777" w:rsidR="0061312B" w:rsidRDefault="004C555B">
            <w:pPr>
              <w:pStyle w:val="TableauTexte"/>
              <w:numPr>
                <w:ilvl w:val="0"/>
                <w:numId w:val="5"/>
              </w:numPr>
              <w:shd w:val="clear" w:color="auto" w:fill="E6E6FF"/>
            </w:pPr>
            <w:r>
              <w:t xml:space="preserve"> Dans le cas d’une extension éventuellement envisagée d’un ou plusieurs zonages, dans quelles proportions ces zones vont-elles s’étendre ?</w:t>
            </w:r>
          </w:p>
          <w:p w14:paraId="21D1E8BD" w14:textId="77777777" w:rsidR="0061312B" w:rsidRDefault="0061312B">
            <w:pPr>
              <w:pStyle w:val="TableauTexte"/>
              <w:shd w:val="clear" w:color="auto" w:fill="E6E6FF"/>
            </w:pP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CDA5987" w14:textId="586CEE1E" w:rsidR="0061312B" w:rsidRDefault="00D0344D">
            <w:pPr>
              <w:pStyle w:val="TableauTexte"/>
              <w:ind w:left="0" w:right="0"/>
              <w:rPr>
                <w:sz w:val="22"/>
                <w:szCs w:val="22"/>
              </w:rPr>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2FA952BB" w14:textId="77777777" w:rsidR="0061312B" w:rsidRDefault="0061312B">
            <w:pPr>
              <w:pStyle w:val="TableauTexte"/>
            </w:pPr>
          </w:p>
          <w:p w14:paraId="0DD79CBD" w14:textId="77777777" w:rsidR="0061312B" w:rsidRDefault="004C555B">
            <w:pPr>
              <w:pStyle w:val="TableauTexte"/>
              <w:ind w:left="0" w:right="163"/>
            </w:pPr>
            <w:r>
              <w:t>Si oui, veuillez joindre les cartes de zonage existantes</w:t>
            </w:r>
          </w:p>
          <w:p w14:paraId="23A4B91B" w14:textId="77777777" w:rsidR="0061312B" w:rsidRDefault="0061312B">
            <w:pPr>
              <w:pStyle w:val="TableauTexte"/>
              <w:ind w:left="0" w:right="163"/>
            </w:pPr>
          </w:p>
          <w:p w14:paraId="015E0E5D" w14:textId="77777777" w:rsidR="0061312B" w:rsidRDefault="004C555B">
            <w:pPr>
              <w:pStyle w:val="TableauTexte"/>
              <w:shd w:val="clear" w:color="auto" w:fill="E6E6FF"/>
            </w:pPr>
            <w:r>
              <w:t>(Environ en ha)</w:t>
            </w:r>
          </w:p>
          <w:p w14:paraId="1059B930" w14:textId="77777777" w:rsidR="0061312B" w:rsidRDefault="0061312B">
            <w:pPr>
              <w:pStyle w:val="TableauTexte"/>
              <w:shd w:val="clear" w:color="auto" w:fill="E6E6FF"/>
            </w:pPr>
          </w:p>
        </w:tc>
      </w:tr>
      <w:tr w:rsidR="0061312B" w14:paraId="0DBC4B4F"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03C41B18" w14:textId="77777777" w:rsidR="0061312B" w:rsidRDefault="004C555B">
            <w:pPr>
              <w:pStyle w:val="TableauTexte"/>
              <w:ind w:left="0"/>
              <w:rPr>
                <w:b/>
                <w:bCs/>
              </w:rPr>
            </w:pPr>
            <w:r>
              <w:rPr>
                <w:b/>
                <w:bCs/>
              </w:rPr>
              <w:t>Quel est le territoire concerné (joindre une carte du périmètre) ?</w:t>
            </w:r>
          </w:p>
          <w:p w14:paraId="15501DD2" w14:textId="7E46181D" w:rsidR="0061312B" w:rsidRDefault="0061312B" w:rsidP="006312B8">
            <w:pPr>
              <w:pStyle w:val="TableauTexte"/>
              <w:ind w:left="0" w:right="163"/>
            </w:pPr>
          </w:p>
          <w:p w14:paraId="3D94BA4F" w14:textId="6E67231B" w:rsidR="006312B8" w:rsidRDefault="004F1229">
            <w:pPr>
              <w:pStyle w:val="TableauTexte"/>
              <w:ind w:left="0" w:right="0"/>
            </w:pPr>
            <w:r w:rsidRPr="004F1229">
              <w:rPr>
                <w:color w:val="00B0F0"/>
              </w:rPr>
              <w:t xml:space="preserve">Le territoire communal de </w:t>
            </w:r>
            <w:r w:rsidR="0087269A">
              <w:rPr>
                <w:color w:val="00B0F0"/>
              </w:rPr>
              <w:t>Bernières</w:t>
            </w:r>
            <w:r w:rsidRPr="004F1229">
              <w:rPr>
                <w:color w:val="00B0F0"/>
              </w:rPr>
              <w:t xml:space="preserve"> sur Mer</w:t>
            </w:r>
            <w:r w:rsidR="00FE51BB">
              <w:rPr>
                <w:color w:val="00B0F0"/>
              </w:rPr>
              <w:t xml:space="preserve"> </w:t>
            </w:r>
            <w:r w:rsidR="00FE51BB" w:rsidRPr="00FE51BB">
              <w:rPr>
                <w:color w:val="00B0F0"/>
              </w:rPr>
              <w:t>(voir annexe : 1 Zone d’étude)</w:t>
            </w:r>
            <w:r w:rsidR="00FE51BB">
              <w:rPr>
                <w:color w:val="00B0F0"/>
              </w:rPr>
              <w:t>.</w:t>
            </w:r>
          </w:p>
        </w:tc>
      </w:tr>
      <w:tr w:rsidR="0061312B" w14:paraId="7785E40A"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0BA1CAAD" w14:textId="77777777" w:rsidR="0061312B" w:rsidRDefault="004C555B">
            <w:pPr>
              <w:pStyle w:val="TableauTexte"/>
              <w:ind w:left="0"/>
            </w:pPr>
            <w:r>
              <w:rPr>
                <w:b/>
                <w:bCs/>
              </w:rPr>
              <w:t>Le territoire est-il couvert par un ou plusieurs document(s) d’urbanisme ?</w:t>
            </w:r>
          </w:p>
          <w:p w14:paraId="58E9126F" w14:textId="77777777" w:rsidR="0061312B" w:rsidRDefault="004C555B">
            <w:pPr>
              <w:pStyle w:val="TableauTexte"/>
              <w:shd w:val="clear" w:color="auto" w:fill="E6E6FF"/>
              <w:ind w:left="177" w:right="177" w:hanging="27"/>
            </w:pPr>
            <w:r>
              <w:t>Si le territoire est couvert par un PLUi, préciser le contour de l’intercommunalité (ou joindre une carte) :</w:t>
            </w:r>
          </w:p>
          <w:p w14:paraId="6588719E" w14:textId="77777777" w:rsidR="006312B8" w:rsidRDefault="006312B8" w:rsidP="006312B8">
            <w:pPr>
              <w:pStyle w:val="TableauTexte"/>
              <w:shd w:val="clear" w:color="auto" w:fill="E6E6FF"/>
              <w:ind w:left="0"/>
              <w:rPr>
                <w:color w:val="00B0F0"/>
              </w:rPr>
            </w:pPr>
          </w:p>
          <w:p w14:paraId="238E9589" w14:textId="77777777" w:rsidR="0061312B" w:rsidRDefault="0061312B">
            <w:pPr>
              <w:pStyle w:val="TableauTexte"/>
              <w:shd w:val="clear" w:color="auto" w:fill="E6E6FF"/>
            </w:pPr>
          </w:p>
          <w:p w14:paraId="300B7AD2" w14:textId="77777777" w:rsidR="0061312B" w:rsidRDefault="004C555B">
            <w:pPr>
              <w:pStyle w:val="TableauTexte"/>
              <w:numPr>
                <w:ilvl w:val="0"/>
                <w:numId w:val="6"/>
              </w:numPr>
            </w:pPr>
            <w:r>
              <w:t xml:space="preserve"> Quelle est la date d'approbation du/des document(s) existant(s) ?</w:t>
            </w:r>
            <w:r>
              <w:rPr>
                <w:shd w:val="clear" w:color="auto" w:fill="E6E6FF"/>
              </w:rPr>
              <w:t xml:space="preserve">                                            </w:t>
            </w:r>
            <w:r>
              <w:t xml:space="preserve">               </w:t>
            </w:r>
          </w:p>
          <w:p w14:paraId="5AA0BC75" w14:textId="1B28681D" w:rsidR="00637E9F" w:rsidRDefault="00FE51BB" w:rsidP="00637E9F">
            <w:pPr>
              <w:pStyle w:val="TableauTexte"/>
              <w:shd w:val="clear" w:color="auto" w:fill="E6E6FF"/>
            </w:pPr>
            <w:r w:rsidRPr="00661672">
              <w:rPr>
                <w:color w:val="00B0F0"/>
              </w:rPr>
              <w:t>Date d’approbation : 20/09/2019</w:t>
            </w:r>
          </w:p>
          <w:p w14:paraId="5AB06168" w14:textId="77777777" w:rsidR="00637E9F" w:rsidRDefault="00637E9F" w:rsidP="00AC0D46">
            <w:pPr>
              <w:pStyle w:val="TableauTexte"/>
              <w:shd w:val="clear" w:color="auto" w:fill="E6E6FF"/>
              <w:ind w:left="0"/>
            </w:pPr>
          </w:p>
          <w:p w14:paraId="51957270" w14:textId="77777777" w:rsidR="00637E9F" w:rsidRDefault="00637E9F" w:rsidP="00AC0D46">
            <w:pPr>
              <w:pStyle w:val="TableauTexte"/>
              <w:shd w:val="clear" w:color="auto" w:fill="E6E6FF"/>
              <w:ind w:left="0"/>
            </w:pPr>
          </w:p>
          <w:p w14:paraId="4373854C" w14:textId="661D7406" w:rsidR="0061312B" w:rsidRPr="00AC0D46" w:rsidRDefault="004C555B" w:rsidP="00AC0D46">
            <w:pPr>
              <w:pStyle w:val="TableauTexte"/>
              <w:shd w:val="clear" w:color="auto" w:fill="E6E6FF"/>
              <w:ind w:left="0"/>
              <w:rPr>
                <w:color w:val="00B0F0"/>
              </w:rPr>
            </w:pPr>
            <w:r>
              <w:t>Si le(s) document(s) est/sont en cours d'</w:t>
            </w:r>
            <w:r>
              <w:rPr>
                <w:shd w:val="clear" w:color="auto" w:fill="E6E6FF"/>
              </w:rPr>
              <w:t>élaboration / révision / modification</w:t>
            </w:r>
            <w:r>
              <w:t xml:space="preserve">, quel est l'état d'avancement de la démarche? </w:t>
            </w:r>
            <w:r>
              <w:rPr>
                <w:shd w:val="clear" w:color="auto" w:fill="E6E6FF"/>
              </w:rPr>
              <w:t xml:space="preserve"> </w:t>
            </w:r>
            <w:r w:rsidR="00AC0D46" w:rsidRPr="006312B8">
              <w:rPr>
                <w:color w:val="00B0F0"/>
              </w:rPr>
              <w:t xml:space="preserve"> </w:t>
            </w:r>
            <w:r w:rsidR="00FE51BB" w:rsidRPr="00FE51BB">
              <w:rPr>
                <w:color w:val="00B0F0"/>
              </w:rPr>
              <w:t>Prise de compétence à l'échelle communautaire du PLUi le 1/07/2021</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CD7CE1" w14:textId="41E84F69" w:rsidR="0061312B" w:rsidRDefault="004F1229">
            <w:pPr>
              <w:pStyle w:val="TableauTexte"/>
            </w:pPr>
            <w:r>
              <w:rPr>
                <w:rFonts w:ascii="Wingdings" w:eastAsia="Wingdings" w:hAnsi="Wingdings" w:cs="Wingdings"/>
              </w:rPr>
              <w:t></w:t>
            </w:r>
            <w:r w:rsidR="004C555B">
              <w:t>PLUi</w:t>
            </w:r>
          </w:p>
          <w:p w14:paraId="033C91D1" w14:textId="30EE52B9" w:rsidR="0061312B" w:rsidRDefault="004F1229">
            <w:pPr>
              <w:pStyle w:val="TableauTexte"/>
            </w:pPr>
            <w:r>
              <w:rPr>
                <w:rFonts w:ascii="Wingdings" w:eastAsia="Wingdings" w:hAnsi="Wingdings" w:cs="Wingdings"/>
              </w:rPr>
              <w:t>x</w:t>
            </w:r>
            <w:r w:rsidR="004C555B">
              <w:t>PLU</w:t>
            </w:r>
          </w:p>
          <w:p w14:paraId="45B2BCBE" w14:textId="77777777" w:rsidR="0061312B" w:rsidRDefault="004C555B">
            <w:pPr>
              <w:pStyle w:val="TableauTexte"/>
            </w:pPr>
            <w:r>
              <w:rPr>
                <w:rFonts w:ascii="Wingdings" w:eastAsia="Wingdings" w:hAnsi="Wingdings" w:cs="Wingdings"/>
              </w:rPr>
              <w:t></w:t>
            </w:r>
            <w:r>
              <w:t>Carte communale</w:t>
            </w:r>
          </w:p>
          <w:p w14:paraId="74FF993E" w14:textId="77777777" w:rsidR="0061312B" w:rsidRDefault="004C555B">
            <w:pPr>
              <w:pStyle w:val="TableauTexte"/>
            </w:pPr>
            <w:r>
              <w:rPr>
                <w:rFonts w:ascii="Wingdings" w:eastAsia="Wingdings" w:hAnsi="Wingdings" w:cs="Wingdings"/>
              </w:rPr>
              <w:t></w:t>
            </w:r>
            <w:r>
              <w:t>Non</w:t>
            </w:r>
          </w:p>
          <w:p w14:paraId="24CD487E" w14:textId="39AC1EDA" w:rsidR="00637E9F" w:rsidRDefault="004C555B">
            <w:pPr>
              <w:pStyle w:val="TableauTexte"/>
              <w:rPr>
                <w:shd w:val="clear" w:color="auto" w:fill="E6E6FF"/>
              </w:rPr>
            </w:pPr>
            <w:r>
              <w:t>Plusieurs </w:t>
            </w:r>
            <w:r>
              <w:rPr>
                <w:shd w:val="clear" w:color="auto" w:fill="E6E6FF"/>
              </w:rPr>
              <w:t>:...................</w:t>
            </w:r>
          </w:p>
          <w:p w14:paraId="0FD7DDA9" w14:textId="77777777" w:rsidR="00637E9F" w:rsidRDefault="00637E9F">
            <w:pPr>
              <w:pStyle w:val="TableauTexte"/>
              <w:rPr>
                <w:shd w:val="clear" w:color="auto" w:fill="E6E6FF"/>
              </w:rPr>
            </w:pPr>
          </w:p>
          <w:p w14:paraId="11683004" w14:textId="77777777" w:rsidR="00661672" w:rsidRDefault="00661672" w:rsidP="00637E9F">
            <w:pPr>
              <w:pStyle w:val="TableauTexte"/>
            </w:pPr>
          </w:p>
          <w:p w14:paraId="0CA6D6AA" w14:textId="72CE0EDF" w:rsidR="00637E9F" w:rsidRDefault="00637E9F" w:rsidP="00637E9F">
            <w:pPr>
              <w:pStyle w:val="TableauTexte"/>
            </w:pPr>
          </w:p>
        </w:tc>
      </w:tr>
      <w:tr w:rsidR="0061312B" w14:paraId="416D600C"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668A3AE2" w14:textId="77777777" w:rsidR="0061312B" w:rsidRDefault="004C555B">
            <w:pPr>
              <w:pStyle w:val="TableauTexte"/>
              <w:ind w:left="0"/>
              <w:rPr>
                <w:b/>
                <w:bCs/>
              </w:rPr>
            </w:pPr>
            <w:r>
              <w:rPr>
                <w:b/>
                <w:bCs/>
              </w:rPr>
              <w:t>La réalisation/révision/modification de vos zonages est-elle menée en parallèle d’une élaboration/révision/modification du document d’urbanisme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001D5A1" w14:textId="763B4AD3" w:rsidR="0061312B" w:rsidRDefault="004C555B">
            <w:pPr>
              <w:pStyle w:val="TableauTexte"/>
              <w:ind w:left="0" w:right="0"/>
              <w:rPr>
                <w:sz w:val="22"/>
                <w:szCs w:val="22"/>
              </w:rPr>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tc>
      </w:tr>
      <w:tr w:rsidR="0061312B" w14:paraId="76EDA8DF"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C0A8F0B" w14:textId="43507681" w:rsidR="0061312B" w:rsidRDefault="004C555B">
            <w:pPr>
              <w:pStyle w:val="TableauTexte"/>
              <w:shd w:val="clear" w:color="auto" w:fill="E6E6FF"/>
              <w:ind w:left="0" w:right="0"/>
              <w:rPr>
                <w:b/>
                <w:bCs/>
              </w:rPr>
            </w:pPr>
            <w:r>
              <w:rPr>
                <w:b/>
                <w:bCs/>
              </w:rPr>
              <w:t>Expliquez l’articulation envisagée entre le document d’urbanisme et le(s) zonage(s) prévu(s) (traitement des questions d’assainissement par le document d’urbanisme, conséquences des ouvertures à l’urbanisation, ...) :</w:t>
            </w:r>
          </w:p>
          <w:p w14:paraId="00DF0271" w14:textId="62379CDA" w:rsidR="00661672" w:rsidRPr="00661672" w:rsidRDefault="00661672">
            <w:pPr>
              <w:pStyle w:val="TableauTexte"/>
              <w:shd w:val="clear" w:color="auto" w:fill="E6E6FF"/>
              <w:ind w:left="0" w:right="0"/>
              <w:rPr>
                <w:color w:val="00B0F0"/>
              </w:rPr>
            </w:pPr>
            <w:r w:rsidRPr="00661672">
              <w:rPr>
                <w:color w:val="00B0F0"/>
              </w:rPr>
              <w:t>Les zones ouvertes à l’urbanisation devront respecter le règlement associé au zonage pluvial.</w:t>
            </w:r>
          </w:p>
          <w:p w14:paraId="206FAA86" w14:textId="77777777" w:rsidR="0061312B" w:rsidRDefault="0061312B">
            <w:pPr>
              <w:pStyle w:val="TableauTexte"/>
              <w:shd w:val="clear" w:color="auto" w:fill="E6E6FF"/>
              <w:ind w:left="0" w:right="0"/>
            </w:pPr>
          </w:p>
        </w:tc>
      </w:tr>
      <w:tr w:rsidR="0061312B" w14:paraId="01711EA5"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16747D2F" w14:textId="77777777" w:rsidR="0061312B" w:rsidRDefault="004C555B">
            <w:pPr>
              <w:pStyle w:val="TableauTexte"/>
              <w:ind w:left="0"/>
            </w:pPr>
            <w:r>
              <w:rPr>
                <w:b/>
                <w:bCs/>
              </w:rPr>
              <w:t>Le(s) PLUi/PLU/carte communale, en vigueur, font/fait-il(elle) ou ont/a-t-il(elle) fait l’objet d’une évaluation environnementale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DF32575" w14:textId="67E9BB9E" w:rsidR="0061312B" w:rsidRDefault="00AC0D46">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43F0A184" w14:textId="77777777" w:rsidR="0061312B" w:rsidRDefault="004C555B">
            <w:pPr>
              <w:pStyle w:val="TableauTexte"/>
              <w:ind w:left="0"/>
            </w:pPr>
            <w:r>
              <w:rPr>
                <w:rFonts w:ascii="Wingdings" w:eastAsia="Wingdings" w:hAnsi="Wingdings" w:cs="Wingdings"/>
                <w:sz w:val="22"/>
                <w:szCs w:val="22"/>
              </w:rPr>
              <w:t></w:t>
            </w:r>
            <w:r>
              <w:t>Examen au cas par cas</w:t>
            </w:r>
          </w:p>
        </w:tc>
      </w:tr>
      <w:tr w:rsidR="0061312B" w14:paraId="05660932" w14:textId="77777777">
        <w:trPr>
          <w:trHeight w:val="6"/>
        </w:trPr>
        <w:tc>
          <w:tcPr>
            <w:tcW w:w="7254" w:type="dxa"/>
            <w:tcBorders>
              <w:left w:val="single" w:sz="2" w:space="0" w:color="000080"/>
              <w:bottom w:val="single" w:sz="2" w:space="0" w:color="000080"/>
            </w:tcBorders>
            <w:tcMar>
              <w:top w:w="55" w:type="dxa"/>
              <w:left w:w="55" w:type="dxa"/>
              <w:bottom w:w="55" w:type="dxa"/>
              <w:right w:w="55" w:type="dxa"/>
            </w:tcMar>
          </w:tcPr>
          <w:p w14:paraId="6BB163AD" w14:textId="77777777" w:rsidR="0061312B" w:rsidRDefault="004C555B">
            <w:pPr>
              <w:pStyle w:val="TableauTexte"/>
              <w:ind w:left="0"/>
            </w:pPr>
            <w:r>
              <w:rPr>
                <w:b/>
                <w:bCs/>
              </w:rPr>
              <w:t>Des études techniques (type : schéma directeur d’assainissement</w:t>
            </w:r>
            <w:r>
              <w:rPr>
                <w:rStyle w:val="Appelnotedebasdep"/>
                <w:b/>
                <w:bCs/>
              </w:rPr>
              <w:footnoteReference w:id="1"/>
            </w:r>
            <w:r>
              <w:rPr>
                <w:b/>
                <w:bCs/>
              </w:rPr>
              <w:t>, étude sur les eaux pluviales,...) ont-elles été, ou seront-elles, menées préalablement à vos futures propositions de zonages ?</w:t>
            </w:r>
          </w:p>
        </w:tc>
        <w:tc>
          <w:tcPr>
            <w:tcW w:w="210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F49C57C" w14:textId="10115BA7" w:rsidR="0061312B" w:rsidRDefault="00AC0D46">
            <w:pPr>
              <w:pStyle w:val="TableauTexte"/>
              <w:ind w:left="0" w:righ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1C29D8C7" w14:textId="77777777" w:rsidR="0061312B" w:rsidRDefault="0061312B">
            <w:pPr>
              <w:pStyle w:val="TableauTitreColonne"/>
              <w:rPr>
                <w:b w:val="0"/>
                <w:sz w:val="20"/>
                <w:szCs w:val="20"/>
              </w:rPr>
            </w:pPr>
          </w:p>
          <w:p w14:paraId="0C6DFCA6" w14:textId="77777777" w:rsidR="0061312B" w:rsidRDefault="0061312B">
            <w:pPr>
              <w:pStyle w:val="TableauTitreColonne"/>
              <w:jc w:val="left"/>
              <w:rPr>
                <w:b w:val="0"/>
                <w:sz w:val="20"/>
                <w:szCs w:val="20"/>
              </w:rPr>
            </w:pPr>
          </w:p>
          <w:p w14:paraId="7282222D" w14:textId="77777777" w:rsidR="0061312B" w:rsidRDefault="0061312B">
            <w:pPr>
              <w:pStyle w:val="TableauTitreColonne"/>
              <w:rPr>
                <w:b w:val="0"/>
                <w:sz w:val="20"/>
                <w:szCs w:val="20"/>
              </w:rPr>
            </w:pPr>
          </w:p>
        </w:tc>
      </w:tr>
      <w:tr w:rsidR="0061312B" w14:paraId="02FFBB0D" w14:textId="77777777">
        <w:trPr>
          <w:trHeight w:val="6"/>
        </w:trPr>
        <w:tc>
          <w:tcPr>
            <w:tcW w:w="9354"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67B658F" w14:textId="77777777" w:rsidR="0061312B" w:rsidRDefault="004C555B">
            <w:pPr>
              <w:pStyle w:val="TableauTitreColonne"/>
              <w:shd w:val="clear" w:color="auto" w:fill="E6E6FF"/>
              <w:jc w:val="left"/>
              <w:rPr>
                <w:b w:val="0"/>
                <w:color w:val="000000"/>
                <w:sz w:val="20"/>
                <w:szCs w:val="20"/>
              </w:rPr>
            </w:pPr>
            <w:r>
              <w:rPr>
                <w:b w:val="0"/>
                <w:color w:val="000000"/>
                <w:sz w:val="20"/>
                <w:szCs w:val="20"/>
              </w:rPr>
              <w:t>Précisez ces études :</w:t>
            </w:r>
          </w:p>
          <w:p w14:paraId="36F3E0BD" w14:textId="04F5C554" w:rsidR="0061312B" w:rsidRPr="006B5C1D" w:rsidRDefault="0061312B" w:rsidP="00AC0D46">
            <w:pPr>
              <w:pStyle w:val="TableauTexte"/>
              <w:shd w:val="clear" w:color="auto" w:fill="E6E6FF"/>
              <w:ind w:left="0"/>
              <w:rPr>
                <w:sz w:val="4"/>
                <w:szCs w:val="4"/>
              </w:rPr>
            </w:pPr>
          </w:p>
          <w:p w14:paraId="0ACC4E05" w14:textId="788D6D1A" w:rsidR="00217FF9" w:rsidRPr="00217FF9" w:rsidRDefault="00217FF9" w:rsidP="00217FF9">
            <w:pPr>
              <w:pStyle w:val="TableauTexte"/>
              <w:shd w:val="clear" w:color="auto" w:fill="E6E6FF"/>
              <w:jc w:val="both"/>
              <w:rPr>
                <w:color w:val="00B0F0"/>
              </w:rPr>
            </w:pPr>
            <w:r w:rsidRPr="00217FF9">
              <w:rPr>
                <w:color w:val="00B0F0"/>
              </w:rPr>
              <w:t xml:space="preserve">L'étude de zonage des eaux pluviales de la commune de </w:t>
            </w:r>
            <w:r w:rsidR="0086023C">
              <w:rPr>
                <w:color w:val="00B0F0"/>
              </w:rPr>
              <w:t>Bernières</w:t>
            </w:r>
            <w:r w:rsidR="00FE7F31">
              <w:rPr>
                <w:color w:val="00B0F0"/>
              </w:rPr>
              <w:t xml:space="preserve"> sur Mer</w:t>
            </w:r>
            <w:r w:rsidRPr="00217FF9">
              <w:rPr>
                <w:color w:val="00B0F0"/>
              </w:rPr>
              <w:t xml:space="preserve"> comprenait un schéma directeur d'assainissement des eaux</w:t>
            </w:r>
            <w:r>
              <w:rPr>
                <w:color w:val="00B0F0"/>
              </w:rPr>
              <w:t xml:space="preserve"> </w:t>
            </w:r>
            <w:r w:rsidRPr="00217FF9">
              <w:rPr>
                <w:color w:val="00B0F0"/>
              </w:rPr>
              <w:t>pluviales basé sur quatre phases :</w:t>
            </w:r>
          </w:p>
          <w:p w14:paraId="5AD9D654" w14:textId="1C48B0A2" w:rsidR="00217FF9" w:rsidRPr="00217FF9" w:rsidRDefault="00217FF9" w:rsidP="00217FF9">
            <w:pPr>
              <w:pStyle w:val="TableauTexte"/>
              <w:shd w:val="clear" w:color="auto" w:fill="E6E6FF"/>
              <w:jc w:val="both"/>
              <w:rPr>
                <w:color w:val="00B0F0"/>
              </w:rPr>
            </w:pPr>
            <w:r w:rsidRPr="00217FF9">
              <w:rPr>
                <w:color w:val="00B0F0"/>
              </w:rPr>
              <w:t xml:space="preserve">- </w:t>
            </w:r>
            <w:r w:rsidR="00FE51BB">
              <w:rPr>
                <w:color w:val="00B0F0"/>
              </w:rPr>
              <w:t>R</w:t>
            </w:r>
            <w:r w:rsidRPr="00217FF9">
              <w:rPr>
                <w:color w:val="00B0F0"/>
              </w:rPr>
              <w:t>ecueil des données et état des lieux (avec un inventaire des réseaux existants)</w:t>
            </w:r>
          </w:p>
          <w:p w14:paraId="72003D6A" w14:textId="766F4376" w:rsidR="00217FF9" w:rsidRPr="00217FF9" w:rsidRDefault="00217FF9" w:rsidP="00217FF9">
            <w:pPr>
              <w:pStyle w:val="TableauTexte"/>
              <w:shd w:val="clear" w:color="auto" w:fill="E6E6FF"/>
              <w:jc w:val="both"/>
              <w:rPr>
                <w:color w:val="00B0F0"/>
              </w:rPr>
            </w:pPr>
            <w:r w:rsidRPr="00217FF9">
              <w:rPr>
                <w:color w:val="00B0F0"/>
              </w:rPr>
              <w:t xml:space="preserve">- </w:t>
            </w:r>
            <w:r w:rsidR="00FE51BB">
              <w:rPr>
                <w:color w:val="00B0F0"/>
              </w:rPr>
              <w:t>E</w:t>
            </w:r>
            <w:r w:rsidRPr="00217FF9">
              <w:rPr>
                <w:color w:val="00B0F0"/>
              </w:rPr>
              <w:t>tude détaillée de la situation actuelle (avec une modélisation des réseaux)</w:t>
            </w:r>
          </w:p>
          <w:p w14:paraId="0E40F0BD" w14:textId="77777777" w:rsidR="00217FF9" w:rsidRPr="00217FF9" w:rsidRDefault="00217FF9" w:rsidP="00217FF9">
            <w:pPr>
              <w:pStyle w:val="TableauTexte"/>
              <w:shd w:val="clear" w:color="auto" w:fill="E6E6FF"/>
              <w:jc w:val="both"/>
              <w:rPr>
                <w:color w:val="00B0F0"/>
              </w:rPr>
            </w:pPr>
            <w:r w:rsidRPr="00217FF9">
              <w:rPr>
                <w:color w:val="00B0F0"/>
              </w:rPr>
              <w:t>- Incidence de l’urbanisation future / Choix d’urbanisation et de gestion pluviale</w:t>
            </w:r>
          </w:p>
          <w:p w14:paraId="452DA42A" w14:textId="6C60456B" w:rsidR="0061312B" w:rsidRDefault="00217FF9" w:rsidP="00217FF9">
            <w:pPr>
              <w:pStyle w:val="TableauTexte"/>
              <w:shd w:val="clear" w:color="auto" w:fill="E6E6FF"/>
            </w:pPr>
            <w:r w:rsidRPr="00217FF9">
              <w:rPr>
                <w:color w:val="00B0F0"/>
              </w:rPr>
              <w:t>- Élaboration du zonage pluvial et propositions d’aménagements</w:t>
            </w:r>
          </w:p>
        </w:tc>
      </w:tr>
    </w:tbl>
    <w:p w14:paraId="27B78265" w14:textId="4D64DA9D" w:rsidR="0061312B" w:rsidRDefault="0061312B">
      <w:pPr>
        <w:pStyle w:val="Standard"/>
      </w:pPr>
    </w:p>
    <w:p w14:paraId="31239ECA" w14:textId="3E8F787C" w:rsidR="000B24E0" w:rsidRDefault="000B24E0">
      <w:pPr>
        <w:pStyle w:val="Standard"/>
      </w:pPr>
    </w:p>
    <w:p w14:paraId="210E035E" w14:textId="77777777" w:rsidR="000B24E0" w:rsidRDefault="000B24E0">
      <w:pPr>
        <w:pStyle w:val="Standard"/>
      </w:pPr>
    </w:p>
    <w:p w14:paraId="2FF0A7B9" w14:textId="77777777" w:rsidR="00A07E1A" w:rsidRDefault="00A07E1A">
      <w:pPr>
        <w:pStyle w:val="Standard"/>
      </w:pPr>
    </w:p>
    <w:p w14:paraId="461217AA" w14:textId="77777777" w:rsidR="0061312B" w:rsidRDefault="0061312B">
      <w:pPr>
        <w:pStyle w:val="Standard"/>
      </w:pPr>
    </w:p>
    <w:tbl>
      <w:tblPr>
        <w:tblW w:w="9321" w:type="dxa"/>
        <w:tblInd w:w="11" w:type="dxa"/>
        <w:tblLayout w:type="fixed"/>
        <w:tblCellMar>
          <w:left w:w="10" w:type="dxa"/>
          <w:right w:w="10" w:type="dxa"/>
        </w:tblCellMar>
        <w:tblLook w:val="0000" w:firstRow="0" w:lastRow="0" w:firstColumn="0" w:lastColumn="0" w:noHBand="0" w:noVBand="0"/>
      </w:tblPr>
      <w:tblGrid>
        <w:gridCol w:w="7186"/>
        <w:gridCol w:w="2135"/>
      </w:tblGrid>
      <w:tr w:rsidR="0061312B" w14:paraId="30DA7527" w14:textId="77777777">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F229D5D" w14:textId="77777777" w:rsidR="0061312B" w:rsidRDefault="004C555B">
            <w:pPr>
              <w:pStyle w:val="TableauTitreColonne"/>
            </w:pPr>
            <w:r>
              <w:t>Caractéristiques générales du territoire et des zones susceptibles d’être touchées</w:t>
            </w:r>
          </w:p>
        </w:tc>
        <w:tc>
          <w:tcPr>
            <w:tcW w:w="2135"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2DFBD300" w14:textId="77777777" w:rsidR="0061312B" w:rsidRDefault="0061312B">
            <w:pPr>
              <w:pStyle w:val="TableauTitreColonne"/>
            </w:pPr>
          </w:p>
        </w:tc>
      </w:tr>
      <w:tr w:rsidR="0061312B" w14:paraId="10EAC1AA"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7CD1DF4" w14:textId="77777777" w:rsidR="0061312B" w:rsidRDefault="004C555B">
            <w:pPr>
              <w:pStyle w:val="TableauTexte"/>
              <w:rPr>
                <w:b/>
                <w:bCs/>
              </w:rPr>
            </w:pPr>
            <w:r>
              <w:rPr>
                <w:b/>
                <w:bCs/>
              </w:rPr>
              <w:t>Êtes-vous/intégrez-vous une commune en zone littorale (au sens de la loi littorale, y compris certains lacs)?</w:t>
            </w:r>
          </w:p>
          <w:p w14:paraId="2302E9BE" w14:textId="77777777" w:rsidR="0061312B" w:rsidRDefault="0061312B">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CDD82B" w14:textId="4C297B4A" w:rsidR="0061312B" w:rsidRDefault="00217FF9">
            <w:pPr>
              <w:pStyle w:val="TableauTexte"/>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r w:rsidR="0061312B" w14:paraId="7F463118"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19145AA5" w14:textId="77777777" w:rsidR="0061312B" w:rsidRDefault="004C555B">
            <w:pPr>
              <w:pStyle w:val="TableauTexte"/>
              <w:rPr>
                <w:b/>
                <w:bCs/>
              </w:rPr>
            </w:pPr>
            <w:r>
              <w:rPr>
                <w:b/>
                <w:bCs/>
              </w:rPr>
              <w:t>Est-ce que le territoire de votre collectivité dispose ou est limitrophe d’une commune disposant :</w:t>
            </w:r>
          </w:p>
          <w:p w14:paraId="3CE63526" w14:textId="5A70A6F3" w:rsidR="0061312B" w:rsidRDefault="004C555B">
            <w:pPr>
              <w:pStyle w:val="TableauTexte"/>
              <w:numPr>
                <w:ilvl w:val="0"/>
                <w:numId w:val="7"/>
              </w:numPr>
            </w:pPr>
            <w:r>
              <w:t xml:space="preserve"> d’une zone de baignade ? dans ce cas un profil de baignade a </w:t>
            </w:r>
            <w:proofErr w:type="spellStart"/>
            <w:r>
              <w:t>t il</w:t>
            </w:r>
            <w:proofErr w:type="spellEnd"/>
            <w:r>
              <w:t xml:space="preserve"> été réalisé ?</w:t>
            </w:r>
          </w:p>
          <w:p w14:paraId="77BFA879" w14:textId="6D385023" w:rsidR="00217FF9" w:rsidRDefault="000B24E0" w:rsidP="00217FF9">
            <w:pPr>
              <w:pStyle w:val="TableauTexte"/>
            </w:pPr>
            <w:r w:rsidRPr="00C359EB">
              <w:rPr>
                <w:color w:val="00B0F0"/>
                <w:sz w:val="16"/>
                <w:szCs w:val="16"/>
              </w:rPr>
              <w:t>la révision du profil a eu lieu en parallèle de l'étude de zonage</w:t>
            </w:r>
          </w:p>
          <w:p w14:paraId="6691B809" w14:textId="77777777" w:rsidR="0061312B" w:rsidRDefault="004C555B">
            <w:pPr>
              <w:pStyle w:val="TableauTexte"/>
              <w:numPr>
                <w:ilvl w:val="0"/>
                <w:numId w:val="7"/>
              </w:numPr>
            </w:pPr>
            <w:r>
              <w:t xml:space="preserve"> d’une zone conchylicole ?</w:t>
            </w:r>
          </w:p>
          <w:p w14:paraId="7F4E2B2D" w14:textId="77777777" w:rsidR="0061312B" w:rsidRDefault="004C555B">
            <w:pPr>
              <w:pStyle w:val="TableauTexte"/>
              <w:numPr>
                <w:ilvl w:val="0"/>
                <w:numId w:val="7"/>
              </w:numPr>
              <w:rPr>
                <w:rFonts w:eastAsia="Mangal"/>
              </w:rPr>
            </w:pPr>
            <w:r>
              <w:rPr>
                <w:rFonts w:eastAsia="Mangal"/>
              </w:rPr>
              <w:t xml:space="preserve"> d’une zone de montagne ?</w:t>
            </w:r>
          </w:p>
          <w:p w14:paraId="74DB4B7D" w14:textId="77777777" w:rsidR="0061312B" w:rsidRDefault="004C555B">
            <w:pPr>
              <w:pStyle w:val="TableauTexte"/>
              <w:numPr>
                <w:ilvl w:val="0"/>
                <w:numId w:val="7"/>
              </w:numPr>
            </w:pPr>
            <w:r>
              <w:t xml:space="preserve"> d’un périmètre réglementaire de captage (immédiat, rapproché/éloigné) d’alimentation en eau potable ?</w:t>
            </w:r>
          </w:p>
          <w:p w14:paraId="1BEBFB37" w14:textId="77777777" w:rsidR="0061312B" w:rsidRDefault="004C555B">
            <w:pPr>
              <w:pStyle w:val="TableauTexte"/>
              <w:numPr>
                <w:ilvl w:val="0"/>
                <w:numId w:val="7"/>
              </w:numPr>
            </w:pPr>
            <w:r>
              <w:t xml:space="preserve"> d’un périmètre de protection des risques d’inondations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71129BF" w14:textId="77777777" w:rsidR="0061312B" w:rsidRDefault="0061312B">
            <w:pPr>
              <w:pStyle w:val="TableauTexte"/>
            </w:pPr>
          </w:p>
          <w:p w14:paraId="787B6A23" w14:textId="77777777" w:rsidR="0061312B" w:rsidRDefault="0061312B">
            <w:pPr>
              <w:pStyle w:val="TableauTexte"/>
            </w:pPr>
          </w:p>
          <w:p w14:paraId="31A3B42E" w14:textId="3058D1AD" w:rsidR="0061312B" w:rsidRDefault="00217FF9">
            <w:pPr>
              <w:pStyle w:val="TableauTexte"/>
              <w:rPr>
                <w:sz w:val="16"/>
                <w:szCs w:val="16"/>
              </w:rPr>
            </w:pPr>
            <w:r>
              <w:rPr>
                <w:rFonts w:ascii="Wingdings" w:eastAsia="Wingdings" w:hAnsi="Wingdings" w:cs="Wingdings"/>
                <w:sz w:val="16"/>
                <w:szCs w:val="16"/>
              </w:rPr>
              <w:t>x</w:t>
            </w:r>
            <w:r w:rsidR="004C555B">
              <w:rPr>
                <w:sz w:val="16"/>
                <w:szCs w:val="16"/>
              </w:rPr>
              <w:t xml:space="preserve">Oui </w:t>
            </w:r>
            <w:r>
              <w:rPr>
                <w:rFonts w:ascii="Wingdings" w:eastAsia="Wingdings" w:hAnsi="Wingdings" w:cs="Wingdings"/>
                <w:sz w:val="16"/>
                <w:szCs w:val="16"/>
              </w:rPr>
              <w:t></w:t>
            </w:r>
            <w:r w:rsidR="004C555B">
              <w:rPr>
                <w:sz w:val="16"/>
                <w:szCs w:val="16"/>
              </w:rPr>
              <w:t xml:space="preserve"> Non  </w:t>
            </w:r>
            <w:r w:rsidR="004C555B">
              <w:rPr>
                <w:rFonts w:ascii="Wingdings" w:eastAsia="Wingdings" w:hAnsi="Wingdings" w:cs="Wingdings"/>
                <w:sz w:val="16"/>
                <w:szCs w:val="16"/>
              </w:rPr>
              <w:t></w:t>
            </w:r>
            <w:r w:rsidR="004C555B">
              <w:rPr>
                <w:sz w:val="16"/>
                <w:szCs w:val="16"/>
              </w:rPr>
              <w:t>Limitrophe</w:t>
            </w:r>
          </w:p>
          <w:p w14:paraId="5024FB91" w14:textId="77777777" w:rsidR="00217FF9" w:rsidRDefault="00217FF9">
            <w:pPr>
              <w:pStyle w:val="TableauTexte"/>
              <w:rPr>
                <w:sz w:val="16"/>
                <w:szCs w:val="16"/>
              </w:rPr>
            </w:pPr>
          </w:p>
          <w:p w14:paraId="006A12D9" w14:textId="24F4EA25" w:rsidR="0061312B" w:rsidRDefault="004C555B">
            <w:pPr>
              <w:pStyle w:val="TableauTexte"/>
              <w:rPr>
                <w:sz w:val="16"/>
                <w:szCs w:val="16"/>
              </w:rPr>
            </w:pPr>
            <w:r>
              <w:rPr>
                <w:rFonts w:ascii="Wingdings" w:eastAsia="Wingdings" w:hAnsi="Wingdings" w:cs="Wingdings"/>
                <w:sz w:val="16"/>
                <w:szCs w:val="16"/>
              </w:rPr>
              <w:t></w:t>
            </w:r>
            <w:r>
              <w:rPr>
                <w:sz w:val="16"/>
                <w:szCs w:val="16"/>
              </w:rPr>
              <w:t xml:space="preserve">Oui  </w:t>
            </w:r>
            <w:r w:rsidR="000B24E0">
              <w:rPr>
                <w:rFonts w:ascii="Wingdings" w:eastAsia="Wingdings" w:hAnsi="Wingdings" w:cs="Wingdings"/>
                <w:sz w:val="16"/>
                <w:szCs w:val="16"/>
              </w:rPr>
              <w:t></w:t>
            </w:r>
            <w:r>
              <w:rPr>
                <w:sz w:val="16"/>
                <w:szCs w:val="16"/>
              </w:rPr>
              <w:t xml:space="preserve">Non  </w:t>
            </w:r>
            <w:r w:rsidR="000B24E0">
              <w:rPr>
                <w:rFonts w:ascii="Wingdings" w:eastAsia="Wingdings" w:hAnsi="Wingdings" w:cs="Wingdings"/>
                <w:sz w:val="16"/>
                <w:szCs w:val="16"/>
              </w:rPr>
              <w:t>x</w:t>
            </w:r>
            <w:r>
              <w:rPr>
                <w:sz w:val="16"/>
                <w:szCs w:val="16"/>
              </w:rPr>
              <w:t>Limitrophe</w:t>
            </w:r>
          </w:p>
          <w:p w14:paraId="0061BF9D" w14:textId="77777777" w:rsidR="0061312B" w:rsidRDefault="0061312B">
            <w:pPr>
              <w:pStyle w:val="TableauTexte"/>
              <w:rPr>
                <w:sz w:val="16"/>
                <w:szCs w:val="16"/>
              </w:rPr>
            </w:pPr>
          </w:p>
          <w:p w14:paraId="4100A707" w14:textId="6F22BBF4" w:rsidR="0061312B" w:rsidRDefault="004C555B">
            <w:pPr>
              <w:pStyle w:val="TableauTexte"/>
              <w:rPr>
                <w:sz w:val="16"/>
                <w:szCs w:val="16"/>
              </w:rPr>
            </w:pPr>
            <w:r>
              <w:rPr>
                <w:rFonts w:ascii="Wingdings" w:eastAsia="Wingdings" w:hAnsi="Wingdings" w:cs="Wingdings"/>
                <w:sz w:val="16"/>
                <w:szCs w:val="16"/>
              </w:rPr>
              <w:t></w:t>
            </w:r>
            <w:r>
              <w:rPr>
                <w:sz w:val="16"/>
                <w:szCs w:val="16"/>
              </w:rPr>
              <w:t xml:space="preserve">Oui  </w:t>
            </w:r>
            <w:r w:rsidR="00AC0D46">
              <w:rPr>
                <w:rFonts w:ascii="Wingdings" w:eastAsia="Wingdings" w:hAnsi="Wingdings" w:cs="Wingdings"/>
                <w:sz w:val="16"/>
                <w:szCs w:val="16"/>
              </w:rPr>
              <w:t>x</w:t>
            </w:r>
            <w:r>
              <w:rPr>
                <w:sz w:val="16"/>
                <w:szCs w:val="16"/>
              </w:rPr>
              <w:t xml:space="preserve">Non  </w:t>
            </w:r>
            <w:r>
              <w:rPr>
                <w:rFonts w:ascii="Wingdings" w:eastAsia="Wingdings" w:hAnsi="Wingdings" w:cs="Wingdings"/>
                <w:sz w:val="16"/>
                <w:szCs w:val="16"/>
              </w:rPr>
              <w:t></w:t>
            </w:r>
            <w:r>
              <w:rPr>
                <w:sz w:val="16"/>
                <w:szCs w:val="16"/>
              </w:rPr>
              <w:t>Limitrophe</w:t>
            </w:r>
          </w:p>
          <w:p w14:paraId="51149756" w14:textId="77777777" w:rsidR="0061312B" w:rsidRDefault="0061312B">
            <w:pPr>
              <w:pStyle w:val="TableauTexte"/>
              <w:rPr>
                <w:sz w:val="16"/>
                <w:szCs w:val="16"/>
              </w:rPr>
            </w:pPr>
          </w:p>
          <w:p w14:paraId="1DFE9FE0" w14:textId="3F8F797F" w:rsidR="0061312B" w:rsidRDefault="00AC0D46">
            <w:pPr>
              <w:pStyle w:val="TableauTexte"/>
              <w:rPr>
                <w:sz w:val="16"/>
                <w:szCs w:val="16"/>
              </w:rPr>
            </w:pPr>
            <w:r>
              <w:rPr>
                <w:rFonts w:ascii="Wingdings" w:eastAsia="Wingdings" w:hAnsi="Wingdings" w:cs="Wingdings"/>
                <w:sz w:val="16"/>
                <w:szCs w:val="16"/>
              </w:rPr>
              <w:t>x</w:t>
            </w:r>
            <w:r w:rsidR="004C555B">
              <w:rPr>
                <w:sz w:val="16"/>
                <w:szCs w:val="16"/>
              </w:rPr>
              <w:t xml:space="preserve">Oui  </w:t>
            </w:r>
            <w:r w:rsidR="004C555B">
              <w:rPr>
                <w:rFonts w:ascii="Wingdings" w:eastAsia="Wingdings" w:hAnsi="Wingdings" w:cs="Wingdings"/>
                <w:sz w:val="16"/>
                <w:szCs w:val="16"/>
              </w:rPr>
              <w:t></w:t>
            </w:r>
            <w:r w:rsidR="004C555B">
              <w:rPr>
                <w:sz w:val="16"/>
                <w:szCs w:val="16"/>
              </w:rPr>
              <w:t xml:space="preserve">Non  </w:t>
            </w:r>
            <w:r w:rsidR="004C555B">
              <w:rPr>
                <w:rFonts w:ascii="Wingdings" w:eastAsia="Wingdings" w:hAnsi="Wingdings" w:cs="Wingdings"/>
                <w:sz w:val="16"/>
                <w:szCs w:val="16"/>
              </w:rPr>
              <w:t></w:t>
            </w:r>
            <w:r w:rsidR="004C555B">
              <w:rPr>
                <w:sz w:val="16"/>
                <w:szCs w:val="16"/>
              </w:rPr>
              <w:t>Limitrophe</w:t>
            </w:r>
          </w:p>
          <w:p w14:paraId="4C4821DA" w14:textId="77777777" w:rsidR="0061312B" w:rsidRDefault="0061312B">
            <w:pPr>
              <w:pStyle w:val="TableauTexte"/>
              <w:rPr>
                <w:sz w:val="16"/>
                <w:szCs w:val="16"/>
              </w:rPr>
            </w:pPr>
          </w:p>
          <w:p w14:paraId="06477AFF" w14:textId="4BF728B1" w:rsidR="0061312B" w:rsidRDefault="00AC0D46">
            <w:pPr>
              <w:pStyle w:val="TableauTexte"/>
              <w:rPr>
                <w:sz w:val="16"/>
                <w:szCs w:val="16"/>
              </w:rPr>
            </w:pPr>
            <w:r>
              <w:rPr>
                <w:rFonts w:ascii="Wingdings" w:eastAsia="Wingdings" w:hAnsi="Wingdings" w:cs="Wingdings"/>
                <w:sz w:val="16"/>
                <w:szCs w:val="16"/>
              </w:rPr>
              <w:t>x</w:t>
            </w:r>
            <w:r w:rsidR="004C555B">
              <w:rPr>
                <w:sz w:val="16"/>
                <w:szCs w:val="16"/>
              </w:rPr>
              <w:t xml:space="preserve">Oui  </w:t>
            </w:r>
            <w:r w:rsidR="004C555B">
              <w:rPr>
                <w:rFonts w:ascii="Wingdings" w:eastAsia="Wingdings" w:hAnsi="Wingdings" w:cs="Wingdings"/>
                <w:sz w:val="16"/>
                <w:szCs w:val="16"/>
              </w:rPr>
              <w:t></w:t>
            </w:r>
            <w:r w:rsidR="004C555B">
              <w:rPr>
                <w:sz w:val="16"/>
                <w:szCs w:val="16"/>
              </w:rPr>
              <w:t xml:space="preserve">Non  </w:t>
            </w:r>
            <w:r w:rsidR="004C555B">
              <w:rPr>
                <w:rFonts w:ascii="Wingdings" w:eastAsia="Wingdings" w:hAnsi="Wingdings" w:cs="Wingdings"/>
                <w:sz w:val="16"/>
                <w:szCs w:val="16"/>
              </w:rPr>
              <w:t></w:t>
            </w:r>
            <w:r w:rsidR="004C555B">
              <w:rPr>
                <w:sz w:val="16"/>
                <w:szCs w:val="16"/>
              </w:rPr>
              <w:t>Limitrophe</w:t>
            </w:r>
          </w:p>
        </w:tc>
      </w:tr>
      <w:tr w:rsidR="0061312B" w14:paraId="6ED0CCCE"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2D66938" w14:textId="77777777" w:rsidR="0061312B" w:rsidRDefault="004C555B">
            <w:pPr>
              <w:pStyle w:val="TableauTexte"/>
              <w:ind w:left="0" w:right="0"/>
            </w:pPr>
            <w:r>
              <w:t>Précisez lesquels : (joindre éventuellement une cartographie)</w:t>
            </w:r>
          </w:p>
          <w:p w14:paraId="2FC93B67" w14:textId="77777777" w:rsidR="00AC0D46" w:rsidRDefault="00AC0D46">
            <w:pPr>
              <w:pStyle w:val="TableauTexte"/>
              <w:ind w:left="0" w:right="0"/>
            </w:pPr>
          </w:p>
          <w:p w14:paraId="135005A3" w14:textId="301B4C6F" w:rsidR="00217FF9" w:rsidRDefault="00AC0D46" w:rsidP="00AC0D46">
            <w:pPr>
              <w:pStyle w:val="TableauTexte"/>
              <w:ind w:left="0" w:right="0"/>
              <w:jc w:val="both"/>
              <w:rPr>
                <w:color w:val="00B0F0"/>
              </w:rPr>
            </w:pPr>
            <w:r w:rsidRPr="00AC0D46">
              <w:rPr>
                <w:color w:val="00B0F0"/>
              </w:rPr>
              <w:t>L</w:t>
            </w:r>
            <w:r w:rsidR="00217FF9">
              <w:rPr>
                <w:color w:val="00B0F0"/>
              </w:rPr>
              <w:t xml:space="preserve">a commune de </w:t>
            </w:r>
            <w:r w:rsidR="00C359EB">
              <w:rPr>
                <w:color w:val="00B0F0"/>
              </w:rPr>
              <w:t>Bernières</w:t>
            </w:r>
            <w:r w:rsidR="00217FF9">
              <w:rPr>
                <w:color w:val="00B0F0"/>
              </w:rPr>
              <w:t xml:space="preserve"> </w:t>
            </w:r>
            <w:r w:rsidR="00FE7F31">
              <w:rPr>
                <w:color w:val="00B0F0"/>
              </w:rPr>
              <w:t xml:space="preserve">sur Mer </w:t>
            </w:r>
            <w:r w:rsidR="00217FF9">
              <w:rPr>
                <w:color w:val="00B0F0"/>
              </w:rPr>
              <w:t>dispose de deux zones de baignade : « </w:t>
            </w:r>
            <w:r w:rsidR="00C359EB">
              <w:rPr>
                <w:color w:val="00B0F0"/>
              </w:rPr>
              <w:t>Ouest</w:t>
            </w:r>
            <w:r w:rsidR="00217FF9">
              <w:rPr>
                <w:color w:val="00B0F0"/>
              </w:rPr>
              <w:t> » et « </w:t>
            </w:r>
            <w:r w:rsidR="00C359EB">
              <w:rPr>
                <w:color w:val="00B0F0"/>
              </w:rPr>
              <w:t>Cap Romain</w:t>
            </w:r>
            <w:r w:rsidR="00217FF9">
              <w:rPr>
                <w:color w:val="00B0F0"/>
              </w:rPr>
              <w:t> »</w:t>
            </w:r>
            <w:r w:rsidR="00FE7F31">
              <w:rPr>
                <w:color w:val="00B0F0"/>
              </w:rPr>
              <w:t xml:space="preserve"> (Voir annexe 2 : Zones de baignade).</w:t>
            </w:r>
          </w:p>
          <w:p w14:paraId="225009B4" w14:textId="686E90C5" w:rsidR="000B24E0" w:rsidRDefault="000B24E0" w:rsidP="00AC0D46">
            <w:pPr>
              <w:pStyle w:val="TableauTexte"/>
              <w:ind w:left="0" w:right="0"/>
              <w:jc w:val="both"/>
              <w:rPr>
                <w:color w:val="00B0F0"/>
              </w:rPr>
            </w:pPr>
            <w:r>
              <w:rPr>
                <w:color w:val="00B0F0"/>
              </w:rPr>
              <w:t>Une zone au large est classée à exploitation occasionnelle (voir annexe 3 : zones de conchyliculture)</w:t>
            </w:r>
          </w:p>
          <w:p w14:paraId="73B4FBCA" w14:textId="65D95183" w:rsidR="00217FF9" w:rsidRDefault="00C359EB" w:rsidP="00AC0D46">
            <w:pPr>
              <w:pStyle w:val="TableauTexte"/>
              <w:ind w:left="0" w:right="0"/>
              <w:jc w:val="both"/>
              <w:rPr>
                <w:color w:val="00B0F0"/>
              </w:rPr>
            </w:pPr>
            <w:r w:rsidRPr="00C359EB">
              <w:rPr>
                <w:color w:val="00B0F0"/>
              </w:rPr>
              <w:t>La commune de Bernières sur Mer ne possède pas de captage d’eau potable sur son territoire communale. Le périmètre de protection éloignée des captages de la commune de Langrune sur Mer s’étend en revanche sur le territoire à l’extrémité sud de la commune</w:t>
            </w:r>
            <w:r w:rsidR="00FE7F31">
              <w:rPr>
                <w:color w:val="00B0F0"/>
              </w:rPr>
              <w:t xml:space="preserve"> (Voir annexe 4 : Périmètre de protection de captage d’eau potable).</w:t>
            </w:r>
          </w:p>
          <w:p w14:paraId="14455400" w14:textId="4104B0C8" w:rsidR="000A3E4C" w:rsidRDefault="000A3E4C" w:rsidP="00AC0D46">
            <w:pPr>
              <w:pStyle w:val="TableauTexte"/>
              <w:ind w:left="0" w:right="0"/>
              <w:jc w:val="both"/>
              <w:rPr>
                <w:color w:val="00B0F0"/>
              </w:rPr>
            </w:pPr>
            <w:r>
              <w:rPr>
                <w:color w:val="00B0F0"/>
              </w:rPr>
              <w:t xml:space="preserve">La commune de </w:t>
            </w:r>
            <w:r w:rsidR="00C359EB">
              <w:rPr>
                <w:color w:val="00B0F0"/>
              </w:rPr>
              <w:t>Bernières</w:t>
            </w:r>
            <w:r w:rsidR="00FE7F31">
              <w:rPr>
                <w:color w:val="00B0F0"/>
              </w:rPr>
              <w:t xml:space="preserve"> sur Mer</w:t>
            </w:r>
            <w:r>
              <w:rPr>
                <w:color w:val="00B0F0"/>
              </w:rPr>
              <w:t xml:space="preserve"> est concernée par le plan de prévention des risques littoraux Bessin</w:t>
            </w:r>
            <w:r w:rsidR="00FE7F31">
              <w:rPr>
                <w:color w:val="00B0F0"/>
              </w:rPr>
              <w:t xml:space="preserve"> et le programme d’actions de prévention des inondations « 61DREAL20140001 – ORNE-SEULLES » (voir annexe 5 : Périmètre de protection des risques d’inondations). </w:t>
            </w:r>
          </w:p>
          <w:p w14:paraId="34E5CC06" w14:textId="77777777" w:rsidR="0061312B" w:rsidRDefault="0061312B">
            <w:pPr>
              <w:pStyle w:val="TableauTexte"/>
              <w:ind w:left="0" w:right="0"/>
            </w:pPr>
          </w:p>
        </w:tc>
      </w:tr>
      <w:tr w:rsidR="0061312B" w14:paraId="776FE85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B4DF7BD" w14:textId="77777777" w:rsidR="0061312B" w:rsidRDefault="004C555B">
            <w:pPr>
              <w:pStyle w:val="TableauTexte"/>
              <w:ind w:left="0"/>
              <w:rPr>
                <w:b/>
                <w:bCs/>
              </w:rPr>
            </w:pPr>
            <w:r>
              <w:rPr>
                <w:b/>
                <w:bCs/>
              </w:rPr>
              <w:t xml:space="preserve"> Le territoire dispose-t-il :</w:t>
            </w:r>
          </w:p>
          <w:p w14:paraId="59260612" w14:textId="77777777" w:rsidR="0061312B" w:rsidRDefault="004C555B">
            <w:pPr>
              <w:pStyle w:val="TableauTexte"/>
              <w:numPr>
                <w:ilvl w:val="0"/>
                <w:numId w:val="8"/>
              </w:numPr>
            </w:pPr>
            <w:r>
              <w:t xml:space="preserve"> de cours d’eau de première catégorie piscicole ?</w:t>
            </w:r>
          </w:p>
          <w:p w14:paraId="22C3B669" w14:textId="77777777" w:rsidR="0061312B" w:rsidRDefault="004C555B">
            <w:pPr>
              <w:pStyle w:val="TableauTexte"/>
              <w:numPr>
                <w:ilvl w:val="0"/>
                <w:numId w:val="8"/>
              </w:numPr>
            </w:pPr>
            <w:r>
              <w:t xml:space="preserve"> de réservoirs biologiques selon le SDAGE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493993C4" w14:textId="77777777" w:rsidR="0061312B" w:rsidRDefault="0061312B">
            <w:pPr>
              <w:pStyle w:val="TableauTexte"/>
            </w:pPr>
          </w:p>
          <w:p w14:paraId="40E693D4" w14:textId="6A9BF990"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68C20CBF" w14:textId="48A62ED0" w:rsidR="0061312B" w:rsidRDefault="007116F3">
            <w:pPr>
              <w:pStyle w:val="TableauTexte"/>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 xml:space="preserve"> Non</w:t>
            </w:r>
          </w:p>
        </w:tc>
      </w:tr>
      <w:tr w:rsidR="0061312B" w14:paraId="590FE90B"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B30E2C4" w14:textId="77777777" w:rsidR="0061312B" w:rsidRDefault="004C555B">
            <w:pPr>
              <w:pStyle w:val="TableauTexte"/>
              <w:ind w:left="0" w:right="0"/>
            </w:pPr>
            <w:r>
              <w:t>Précisez lesquels : (joindre éventuellement une cartographie)</w:t>
            </w:r>
          </w:p>
          <w:p w14:paraId="6E709F63" w14:textId="77777777" w:rsidR="0022658E" w:rsidRDefault="0022658E">
            <w:pPr>
              <w:pStyle w:val="TableauTexte"/>
              <w:ind w:left="0" w:right="0"/>
            </w:pPr>
          </w:p>
          <w:p w14:paraId="49C6794F" w14:textId="77777777" w:rsidR="0061312B" w:rsidRDefault="0061312B">
            <w:pPr>
              <w:pStyle w:val="TableauTexte"/>
              <w:ind w:left="0" w:right="0"/>
            </w:pPr>
          </w:p>
          <w:p w14:paraId="5E28AA08" w14:textId="77777777" w:rsidR="0061312B" w:rsidRDefault="0061312B">
            <w:pPr>
              <w:pStyle w:val="TableauTexte"/>
              <w:ind w:left="0" w:right="0"/>
            </w:pPr>
          </w:p>
        </w:tc>
      </w:tr>
      <w:tr w:rsidR="0061312B" w14:paraId="16495726"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26C39AA" w14:textId="77777777" w:rsidR="0061312B" w:rsidRDefault="004C555B">
            <w:pPr>
              <w:pStyle w:val="TableauTexte"/>
              <w:rPr>
                <w:b/>
                <w:bCs/>
              </w:rPr>
            </w:pPr>
            <w:r>
              <w:rPr>
                <w:b/>
                <w:bCs/>
              </w:rPr>
              <w:t>Y a-t-il une zone environnementalement sensible à proximité telle que...</w:t>
            </w:r>
          </w:p>
          <w:p w14:paraId="1CED1377" w14:textId="77777777" w:rsidR="0061312B" w:rsidRDefault="004C555B">
            <w:pPr>
              <w:pStyle w:val="TableauTexte"/>
              <w:numPr>
                <w:ilvl w:val="0"/>
                <w:numId w:val="9"/>
              </w:numPr>
            </w:pPr>
            <w:r>
              <w:t xml:space="preserve"> Natura 2000 ?</w:t>
            </w:r>
          </w:p>
          <w:p w14:paraId="4E107480" w14:textId="77777777" w:rsidR="0061312B" w:rsidRDefault="004C555B">
            <w:pPr>
              <w:pStyle w:val="TableauTexte"/>
              <w:numPr>
                <w:ilvl w:val="0"/>
                <w:numId w:val="9"/>
              </w:numPr>
            </w:pPr>
            <w:r>
              <w:t xml:space="preserve"> ZNIEFF 1 ?</w:t>
            </w:r>
          </w:p>
          <w:p w14:paraId="68523C26" w14:textId="77777777" w:rsidR="0061312B" w:rsidRDefault="004C555B">
            <w:pPr>
              <w:pStyle w:val="TableauTexte"/>
              <w:numPr>
                <w:ilvl w:val="0"/>
                <w:numId w:val="9"/>
              </w:numPr>
            </w:pPr>
            <w:r>
              <w:t xml:space="preserve"> Zone humide ?</w:t>
            </w:r>
          </w:p>
          <w:p w14:paraId="35DA5BFE" w14:textId="77777777" w:rsidR="0061312B" w:rsidRDefault="004C555B">
            <w:pPr>
              <w:pStyle w:val="TableauTexte"/>
              <w:numPr>
                <w:ilvl w:val="0"/>
                <w:numId w:val="9"/>
              </w:numPr>
            </w:pPr>
            <w:r>
              <w:t xml:space="preserve"> Éléments de la Trame Verte et Bleue (réservoir, corridors) ?</w:t>
            </w:r>
          </w:p>
          <w:p w14:paraId="1507DF1E" w14:textId="77777777" w:rsidR="0061312B" w:rsidRDefault="004C555B">
            <w:pPr>
              <w:pStyle w:val="TableauTexte"/>
              <w:numPr>
                <w:ilvl w:val="0"/>
                <w:numId w:val="9"/>
              </w:numPr>
            </w:pPr>
            <w:r>
              <w:rPr>
                <w:rFonts w:eastAsia="Arial" w:cs="Arial"/>
              </w:rPr>
              <w:t xml:space="preserve"> Présence connue d’espèces protégées</w:t>
            </w:r>
            <w:r>
              <w:rPr>
                <w:rFonts w:eastAsia="Mangal"/>
              </w:rPr>
              <w:t xml:space="preserve"> ?</w:t>
            </w:r>
          </w:p>
          <w:p w14:paraId="6A072C15" w14:textId="77777777" w:rsidR="0061312B" w:rsidRDefault="004C555B">
            <w:pPr>
              <w:pStyle w:val="TableauTexte"/>
              <w:numPr>
                <w:ilvl w:val="0"/>
                <w:numId w:val="9"/>
              </w:numPr>
            </w:pPr>
            <w:r>
              <w:t xml:space="preserve"> Présence de nappe phréatique sensible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30330596" w14:textId="77777777" w:rsidR="0061312B" w:rsidRDefault="0061312B">
            <w:pPr>
              <w:pStyle w:val="TableauTexte"/>
            </w:pPr>
          </w:p>
          <w:p w14:paraId="306A0ACF" w14:textId="11C618A0" w:rsidR="0061312B" w:rsidRDefault="004E6149">
            <w:pPr>
              <w:pStyle w:val="TableauTexte"/>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6F2D6D54" w14:textId="465FBDB6" w:rsidR="0061312B" w:rsidRDefault="00AC0D46">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3CC83051" w14:textId="04501219" w:rsidR="0061312B" w:rsidRDefault="00AC0D46">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r w:rsidR="004C555B">
              <w:t xml:space="preserve"> </w:t>
            </w:r>
            <w:r w:rsidR="00D80BF7">
              <w:rPr>
                <w:rFonts w:ascii="Wingdings" w:eastAsia="Wingdings" w:hAnsi="Wingdings" w:cs="Wingdings"/>
                <w:sz w:val="22"/>
                <w:szCs w:val="22"/>
              </w:rPr>
              <w:t>x</w:t>
            </w:r>
            <w:r w:rsidR="004C555B">
              <w:rPr>
                <w:sz w:val="22"/>
                <w:szCs w:val="22"/>
              </w:rPr>
              <w:t xml:space="preserve">Oui </w:t>
            </w:r>
            <w:r w:rsidR="00D80BF7">
              <w:rPr>
                <w:sz w:val="22"/>
                <w:szCs w:val="22"/>
              </w:rPr>
              <w:t xml:space="preserve">   </w:t>
            </w:r>
            <w:r w:rsidR="004C555B">
              <w:rPr>
                <w:sz w:val="22"/>
                <w:szCs w:val="22"/>
              </w:rPr>
              <w:t xml:space="preserve"> </w:t>
            </w:r>
            <w:r w:rsidR="00D80BF7">
              <w:rPr>
                <w:rFonts w:ascii="Wingdings" w:eastAsia="Wingdings" w:hAnsi="Wingdings" w:cs="Wingdings"/>
                <w:sz w:val="22"/>
                <w:szCs w:val="22"/>
              </w:rPr>
              <w:t></w:t>
            </w:r>
            <w:r w:rsidR="004C555B">
              <w:rPr>
                <w:sz w:val="22"/>
                <w:szCs w:val="22"/>
              </w:rPr>
              <w:t>Non</w:t>
            </w:r>
          </w:p>
          <w:p w14:paraId="66F2768E" w14:textId="1CA85BE1"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7EBB0B56" w14:textId="12853B60" w:rsidR="0061312B" w:rsidRDefault="004C555B">
            <w:pPr>
              <w:pStyle w:val="TableauTexte"/>
            </w:pPr>
            <w:r>
              <w:rPr>
                <w:rFonts w:ascii="Wingdings" w:eastAsia="Wingdings" w:hAnsi="Wingdings" w:cs="Wingdings"/>
                <w:sz w:val="22"/>
                <w:szCs w:val="22"/>
              </w:rPr>
              <w:t></w:t>
            </w:r>
            <w:r>
              <w:rPr>
                <w:sz w:val="22"/>
                <w:szCs w:val="22"/>
              </w:rPr>
              <w:t xml:space="preserve">Oui     </w:t>
            </w:r>
            <w:r w:rsidR="00AC0D46">
              <w:rPr>
                <w:rFonts w:ascii="Wingdings" w:eastAsia="Wingdings" w:hAnsi="Wingdings" w:cs="Wingdings"/>
                <w:sz w:val="22"/>
                <w:szCs w:val="22"/>
              </w:rPr>
              <w:t>x</w:t>
            </w:r>
            <w:r>
              <w:rPr>
                <w:sz w:val="22"/>
                <w:szCs w:val="22"/>
              </w:rPr>
              <w:t>Non</w:t>
            </w:r>
          </w:p>
          <w:p w14:paraId="68AED5B4" w14:textId="77777777" w:rsidR="0061312B" w:rsidRDefault="0061312B">
            <w:pPr>
              <w:pStyle w:val="TableauTexte"/>
            </w:pPr>
          </w:p>
        </w:tc>
      </w:tr>
      <w:tr w:rsidR="0061312B" w14:paraId="5AC31319"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16A110D8" w14:textId="77777777" w:rsidR="0061312B" w:rsidRDefault="004C555B">
            <w:pPr>
              <w:pStyle w:val="TableauTexte"/>
              <w:ind w:left="0" w:right="0"/>
            </w:pPr>
            <w:r>
              <w:t>Précisez lesquelles : (joindre éventuellement une cartographie)</w:t>
            </w:r>
          </w:p>
          <w:p w14:paraId="3C0FDF3F" w14:textId="1C438CB3" w:rsidR="0061312B" w:rsidRDefault="0061312B">
            <w:pPr>
              <w:pStyle w:val="TableauTexte"/>
              <w:ind w:left="0" w:right="0"/>
            </w:pPr>
          </w:p>
          <w:p w14:paraId="3528F0D4" w14:textId="67B5AA0B" w:rsidR="00523607" w:rsidRDefault="00AC0D46" w:rsidP="00523607">
            <w:pPr>
              <w:pStyle w:val="TableauTexte"/>
              <w:ind w:left="0" w:right="0"/>
              <w:jc w:val="both"/>
              <w:rPr>
                <w:color w:val="00B0F0"/>
              </w:rPr>
            </w:pPr>
            <w:r w:rsidRPr="00325773">
              <w:rPr>
                <w:color w:val="00B0F0"/>
              </w:rPr>
              <w:t>L</w:t>
            </w:r>
            <w:r w:rsidR="00523607">
              <w:rPr>
                <w:color w:val="00B0F0"/>
              </w:rPr>
              <w:t xml:space="preserve">es </w:t>
            </w:r>
            <w:r w:rsidRPr="00325773">
              <w:rPr>
                <w:color w:val="00B0F0"/>
              </w:rPr>
              <w:t xml:space="preserve">zones environnementales sensibles suivantes </w:t>
            </w:r>
            <w:r w:rsidR="00523607">
              <w:rPr>
                <w:color w:val="00B0F0"/>
              </w:rPr>
              <w:t xml:space="preserve">sont présentes sur le territoire communal de </w:t>
            </w:r>
            <w:r w:rsidR="006D5EFC">
              <w:rPr>
                <w:color w:val="00B0F0"/>
              </w:rPr>
              <w:t>Bernières</w:t>
            </w:r>
            <w:r w:rsidR="00523607">
              <w:rPr>
                <w:color w:val="00B0F0"/>
              </w:rPr>
              <w:t xml:space="preserve"> sur Mer </w:t>
            </w:r>
            <w:r w:rsidRPr="00325773">
              <w:rPr>
                <w:color w:val="00B0F0"/>
              </w:rPr>
              <w:t>:</w:t>
            </w:r>
          </w:p>
          <w:p w14:paraId="0808677C" w14:textId="59D5BB75" w:rsidR="00AC0D46" w:rsidRPr="007B1DA1" w:rsidRDefault="00AC0D46" w:rsidP="007B1DA1">
            <w:pPr>
              <w:pStyle w:val="TableauTexte"/>
              <w:numPr>
                <w:ilvl w:val="0"/>
                <w:numId w:val="22"/>
              </w:numPr>
              <w:jc w:val="both"/>
              <w:rPr>
                <w:color w:val="00B0F0"/>
              </w:rPr>
            </w:pPr>
            <w:r w:rsidRPr="00325773">
              <w:rPr>
                <w:color w:val="00B0F0"/>
              </w:rPr>
              <w:t>ZNIEFF1</w:t>
            </w:r>
            <w:r w:rsidR="00195248">
              <w:rPr>
                <w:color w:val="00B0F0"/>
              </w:rPr>
              <w:t> :</w:t>
            </w:r>
            <w:r w:rsidR="007B1DA1">
              <w:rPr>
                <w:color w:val="00B0F0"/>
              </w:rPr>
              <w:t xml:space="preserve"> </w:t>
            </w:r>
            <w:r w:rsidR="006D5EFC">
              <w:rPr>
                <w:color w:val="00B0F0"/>
              </w:rPr>
              <w:t>Mares et prairies arrière-littorales à Bernières sur Mer</w:t>
            </w:r>
          </w:p>
          <w:p w14:paraId="74036839" w14:textId="5B95EA80" w:rsidR="00523607" w:rsidRDefault="00523607" w:rsidP="00325773">
            <w:pPr>
              <w:pStyle w:val="TableauTexte"/>
              <w:numPr>
                <w:ilvl w:val="0"/>
                <w:numId w:val="21"/>
              </w:numPr>
              <w:ind w:right="0"/>
              <w:jc w:val="both"/>
              <w:rPr>
                <w:color w:val="00B0F0"/>
              </w:rPr>
            </w:pPr>
            <w:r>
              <w:rPr>
                <w:color w:val="00B0F0"/>
              </w:rPr>
              <w:t xml:space="preserve">ZNIEFF2 : </w:t>
            </w:r>
            <w:r w:rsidR="006D5EFC">
              <w:rPr>
                <w:color w:val="00B0F0"/>
              </w:rPr>
              <w:t>Platier rocheux du plateau du Calvados</w:t>
            </w:r>
          </w:p>
          <w:p w14:paraId="03C3B9D2" w14:textId="1166B418" w:rsidR="0061312B" w:rsidRDefault="00AC0D46" w:rsidP="00325773">
            <w:pPr>
              <w:pStyle w:val="TableauTexte"/>
              <w:numPr>
                <w:ilvl w:val="0"/>
                <w:numId w:val="21"/>
              </w:numPr>
              <w:ind w:right="0"/>
              <w:jc w:val="both"/>
              <w:rPr>
                <w:color w:val="00B0F0"/>
              </w:rPr>
            </w:pPr>
            <w:r w:rsidRPr="00325773">
              <w:rPr>
                <w:color w:val="00B0F0"/>
              </w:rPr>
              <w:t xml:space="preserve">Zones humides : plusieurs zones humides sont localisées le long </w:t>
            </w:r>
            <w:r w:rsidR="006D5EFC">
              <w:rPr>
                <w:color w:val="00B0F0"/>
              </w:rPr>
              <w:t>du littoral</w:t>
            </w:r>
            <w:r w:rsidRPr="00325773">
              <w:rPr>
                <w:color w:val="00B0F0"/>
              </w:rPr>
              <w:t xml:space="preserve"> </w:t>
            </w:r>
          </w:p>
          <w:p w14:paraId="22D21DF4" w14:textId="597680FB" w:rsidR="00195248" w:rsidRDefault="00195248" w:rsidP="00195248">
            <w:pPr>
              <w:pStyle w:val="TableauTexte"/>
              <w:ind w:right="0"/>
              <w:jc w:val="both"/>
              <w:rPr>
                <w:color w:val="00B0F0"/>
              </w:rPr>
            </w:pPr>
            <w:r>
              <w:rPr>
                <w:color w:val="00B0F0"/>
              </w:rPr>
              <w:t xml:space="preserve">Les sites NATURA 2000 suivants sont situés à </w:t>
            </w:r>
            <w:r w:rsidR="006D5EFC">
              <w:rPr>
                <w:color w:val="00B0F0"/>
              </w:rPr>
              <w:t>environ 2,3 km</w:t>
            </w:r>
            <w:r>
              <w:rPr>
                <w:color w:val="00B0F0"/>
              </w:rPr>
              <w:t xml:space="preserve"> de la commune de </w:t>
            </w:r>
            <w:r w:rsidR="006D5EFC">
              <w:rPr>
                <w:color w:val="00B0F0"/>
              </w:rPr>
              <w:t>Bernières</w:t>
            </w:r>
            <w:r>
              <w:rPr>
                <w:color w:val="00B0F0"/>
              </w:rPr>
              <w:t xml:space="preserve"> sur Mer</w:t>
            </w:r>
          </w:p>
          <w:p w14:paraId="221889F9" w14:textId="64951973" w:rsidR="00195248" w:rsidRDefault="00195248" w:rsidP="00195248">
            <w:pPr>
              <w:pStyle w:val="TableauTexte"/>
              <w:numPr>
                <w:ilvl w:val="0"/>
                <w:numId w:val="21"/>
              </w:numPr>
              <w:ind w:right="0"/>
              <w:jc w:val="both"/>
              <w:rPr>
                <w:color w:val="00B0F0"/>
              </w:rPr>
            </w:pPr>
            <w:r>
              <w:rPr>
                <w:color w:val="00B0F0"/>
              </w:rPr>
              <w:t>Marais arrières-littoraux du Bessin (ZSC)</w:t>
            </w:r>
          </w:p>
          <w:p w14:paraId="46FE37F4" w14:textId="57FFFB47" w:rsidR="00195248" w:rsidRPr="00325773" w:rsidRDefault="00195248" w:rsidP="00195248">
            <w:pPr>
              <w:pStyle w:val="TableauTexte"/>
              <w:numPr>
                <w:ilvl w:val="0"/>
                <w:numId w:val="21"/>
              </w:numPr>
              <w:ind w:right="0"/>
              <w:jc w:val="both"/>
              <w:rPr>
                <w:color w:val="00B0F0"/>
              </w:rPr>
            </w:pPr>
            <w:r>
              <w:rPr>
                <w:color w:val="00B0F0"/>
              </w:rPr>
              <w:t>Anciennes carrières de la vallée de la Mue (SIC)</w:t>
            </w:r>
          </w:p>
          <w:p w14:paraId="06BC6E08" w14:textId="77777777" w:rsidR="0061312B" w:rsidRDefault="0061312B">
            <w:pPr>
              <w:pStyle w:val="TableauTexte"/>
              <w:ind w:left="0" w:right="0"/>
            </w:pPr>
          </w:p>
          <w:p w14:paraId="547A6647" w14:textId="77777777" w:rsidR="000B24E0" w:rsidRDefault="000B24E0" w:rsidP="000B24E0">
            <w:pPr>
              <w:pStyle w:val="TableauTexte"/>
              <w:ind w:left="0" w:right="0"/>
              <w:jc w:val="both"/>
              <w:rPr>
                <w:color w:val="00B0F0"/>
              </w:rPr>
            </w:pPr>
            <w:r>
              <w:rPr>
                <w:color w:val="00B0F0"/>
              </w:rPr>
              <w:t xml:space="preserve">Plusieurs zones sensibles sont donc présentes sur et à proximité du territoire communal. </w:t>
            </w:r>
            <w:r w:rsidRPr="007B1DA1">
              <w:rPr>
                <w:color w:val="00B0F0"/>
              </w:rPr>
              <w:t>Les zones sont localisées en annexe 6 : zone environnementale sensible.</w:t>
            </w:r>
          </w:p>
          <w:p w14:paraId="5CC3B351" w14:textId="323F0CAE" w:rsidR="006D5EFC" w:rsidRDefault="006D5EFC" w:rsidP="007B1DA1">
            <w:pPr>
              <w:pStyle w:val="TableauTexte"/>
              <w:ind w:left="0" w:right="0"/>
              <w:jc w:val="both"/>
            </w:pPr>
          </w:p>
        </w:tc>
      </w:tr>
      <w:tr w:rsidR="0061312B" w14:paraId="495DA1FF"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08C09CC6" w14:textId="77777777" w:rsidR="0061312B" w:rsidRDefault="004C555B">
            <w:pPr>
              <w:pStyle w:val="TableauTexte"/>
              <w:ind w:left="0"/>
            </w:pPr>
            <w:r>
              <w:rPr>
                <w:rFonts w:eastAsia="Mangal"/>
                <w:b/>
                <w:bCs/>
              </w:rPr>
              <w:lastRenderedPageBreak/>
              <w:t>Quel est le niveau de qualité de l’état écologique et de l’état chimique (très bon état, bon état</w:t>
            </w:r>
            <w:r>
              <w:rPr>
                <w:b/>
                <w:bCs/>
              </w:rPr>
              <w:t>, moyen, médiocre, mauvais )</w:t>
            </w:r>
            <w:r>
              <w:rPr>
                <w:rStyle w:val="Appelnotedebasdep"/>
                <w:rFonts w:eastAsia="Mangal"/>
                <w:b/>
                <w:bCs/>
              </w:rPr>
              <w:footnoteReference w:id="2"/>
            </w:r>
            <w:r>
              <w:rPr>
                <w:rFonts w:eastAsia="Mangal"/>
                <w:b/>
                <w:bCs/>
              </w:rPr>
              <w:t xml:space="preserve"> des masses d’eau réceptrices des eaux concernées par la présente demande, selon la classification du SDAGE au sens de la Directive Cadre sur l’Eau (DCE) ?</w:t>
            </w:r>
          </w:p>
          <w:p w14:paraId="68E68E2D" w14:textId="102DB5CC" w:rsidR="00762CB5" w:rsidRPr="001403A0" w:rsidRDefault="004C555B" w:rsidP="00762CB5">
            <w:pPr>
              <w:pStyle w:val="TableauTexte"/>
              <w:numPr>
                <w:ilvl w:val="0"/>
                <w:numId w:val="10"/>
              </w:numPr>
              <w:rPr>
                <w:color w:val="00B0F0"/>
              </w:rPr>
            </w:pPr>
            <w:r w:rsidRPr="001403A0">
              <w:rPr>
                <w:rFonts w:eastAsia="Mangal"/>
              </w:rPr>
              <w:t>Nom de la (des) masse(s) d’eau superficielle </w:t>
            </w:r>
            <w:r w:rsidRPr="001403A0">
              <w:rPr>
                <w:rFonts w:eastAsia="Mangal"/>
                <w:shd w:val="clear" w:color="auto" w:fill="E6E6FF"/>
              </w:rPr>
              <w:t>:</w:t>
            </w:r>
            <w:r w:rsidR="00325773" w:rsidRPr="001403A0">
              <w:rPr>
                <w:rFonts w:eastAsia="Mangal"/>
                <w:shd w:val="clear" w:color="auto" w:fill="E6E6FF"/>
              </w:rPr>
              <w:t xml:space="preserve"> </w:t>
            </w:r>
            <w:r w:rsidR="00291E31" w:rsidRPr="001403A0">
              <w:rPr>
                <w:color w:val="00B0F0"/>
              </w:rPr>
              <w:t>HC13 « Côte de Nacre Est »</w:t>
            </w:r>
            <w:r w:rsidR="00762CB5" w:rsidRPr="001403A0">
              <w:rPr>
                <w:rFonts w:eastAsia="Mangal"/>
              </w:rPr>
              <w:t xml:space="preserve"> </w:t>
            </w:r>
          </w:p>
          <w:p w14:paraId="0918F563" w14:textId="5C56B9A9" w:rsidR="00325773" w:rsidRDefault="00325773" w:rsidP="00325773">
            <w:pPr>
              <w:pStyle w:val="TableauTexte"/>
              <w:ind w:left="530"/>
              <w:rPr>
                <w:color w:val="00B0F0"/>
              </w:rPr>
            </w:pPr>
          </w:p>
          <w:p w14:paraId="061D81A2" w14:textId="3502D348" w:rsidR="000F759D" w:rsidRDefault="000F759D" w:rsidP="00325773">
            <w:pPr>
              <w:pStyle w:val="TableauTexte"/>
              <w:ind w:left="530"/>
              <w:rPr>
                <w:color w:val="00B0F0"/>
              </w:rPr>
            </w:pPr>
          </w:p>
          <w:p w14:paraId="48704A2C" w14:textId="16DA4BBC" w:rsidR="000F759D" w:rsidRDefault="000F759D" w:rsidP="00325773">
            <w:pPr>
              <w:pStyle w:val="TableauTexte"/>
              <w:ind w:left="530"/>
              <w:rPr>
                <w:color w:val="00B0F0"/>
              </w:rPr>
            </w:pPr>
          </w:p>
          <w:p w14:paraId="4F98254A" w14:textId="1ADB785A" w:rsidR="000F759D" w:rsidRDefault="000F759D" w:rsidP="00325773">
            <w:pPr>
              <w:pStyle w:val="TableauTexte"/>
              <w:ind w:left="530"/>
              <w:rPr>
                <w:color w:val="00B0F0"/>
              </w:rPr>
            </w:pPr>
          </w:p>
          <w:p w14:paraId="1CFC008B" w14:textId="77777777" w:rsidR="00870AE7" w:rsidRDefault="00870AE7" w:rsidP="00325773">
            <w:pPr>
              <w:pStyle w:val="TableauTexte"/>
              <w:ind w:left="530"/>
              <w:rPr>
                <w:color w:val="00B0F0"/>
              </w:rPr>
            </w:pPr>
          </w:p>
          <w:p w14:paraId="068589BD" w14:textId="77777777" w:rsidR="000F759D" w:rsidRPr="00325773" w:rsidRDefault="000F759D" w:rsidP="00325773">
            <w:pPr>
              <w:pStyle w:val="TableauTexte"/>
              <w:ind w:left="530"/>
              <w:rPr>
                <w:color w:val="00B0F0"/>
              </w:rPr>
            </w:pPr>
          </w:p>
          <w:p w14:paraId="38637914" w14:textId="56EC52F1" w:rsidR="0061312B" w:rsidRPr="00325773" w:rsidRDefault="004C555B">
            <w:pPr>
              <w:pStyle w:val="TableauTexte"/>
              <w:numPr>
                <w:ilvl w:val="0"/>
                <w:numId w:val="10"/>
              </w:numPr>
              <w:rPr>
                <w:color w:val="00B0F0"/>
              </w:rPr>
            </w:pPr>
            <w:r>
              <w:rPr>
                <w:rFonts w:eastAsia="Mangal"/>
              </w:rPr>
              <w:t>Nom de la (des) masse(s) d’eau souterraine</w:t>
            </w:r>
            <w:r w:rsidR="00325773">
              <w:rPr>
                <w:rFonts w:eastAsia="Mangal"/>
              </w:rPr>
              <w:t xml:space="preserve"> : </w:t>
            </w:r>
            <w:r w:rsidR="00291E31">
              <w:rPr>
                <w:color w:val="00B0F0"/>
              </w:rPr>
              <w:t>HG308 « </w:t>
            </w:r>
            <w:r w:rsidR="00291E31" w:rsidRPr="00291E31">
              <w:rPr>
                <w:color w:val="00B0F0"/>
              </w:rPr>
              <w:t>Bathonien-Bajocien de la plaine de Caen et du Bessin</w:t>
            </w:r>
            <w:r w:rsidR="00291E31">
              <w:rPr>
                <w:color w:val="00B0F0"/>
              </w:rPr>
              <w:t> »</w:t>
            </w:r>
          </w:p>
          <w:p w14:paraId="5B28B946" w14:textId="77777777" w:rsidR="0061312B" w:rsidRDefault="004C555B">
            <w:pPr>
              <w:pStyle w:val="TableauTexte"/>
            </w:pPr>
            <w:r>
              <w:rPr>
                <w:rFonts w:eastAsia="Mangal"/>
              </w:rPr>
              <w:t>Si souhaité, vous pouvez préciser un niveau de qualité issu des point(s) de référence(s) nationaux connu(s), ou selon d’autres données à préciser (biblio, mesures locales)</w:t>
            </w:r>
          </w:p>
        </w:tc>
        <w:tc>
          <w:tcPr>
            <w:tcW w:w="2135"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458976F" w14:textId="77777777" w:rsidR="0061312B" w:rsidRDefault="0061312B">
            <w:pPr>
              <w:pStyle w:val="TableauTexte"/>
            </w:pPr>
          </w:p>
          <w:p w14:paraId="15B65179" w14:textId="77777777" w:rsidR="0061312B" w:rsidRDefault="0061312B">
            <w:pPr>
              <w:pStyle w:val="TableauTexte"/>
            </w:pPr>
          </w:p>
          <w:p w14:paraId="0E6041C3" w14:textId="77777777" w:rsidR="0061312B" w:rsidRDefault="0061312B">
            <w:pPr>
              <w:pStyle w:val="TableauTexte"/>
            </w:pPr>
          </w:p>
          <w:p w14:paraId="1DC78F2A" w14:textId="77777777" w:rsidR="0061312B" w:rsidRDefault="0061312B">
            <w:pPr>
              <w:pStyle w:val="TableauTexte"/>
            </w:pPr>
          </w:p>
          <w:p w14:paraId="7D5DFFA6" w14:textId="41C2899D" w:rsidR="00870AE7" w:rsidRDefault="00920514" w:rsidP="00870AE7">
            <w:pPr>
              <w:pStyle w:val="TableauTexte"/>
              <w:ind w:left="0"/>
              <w:rPr>
                <w:color w:val="00B0F0"/>
              </w:rPr>
            </w:pPr>
            <w:r>
              <w:rPr>
                <w:color w:val="00B0F0"/>
              </w:rPr>
              <w:t>Etat écologique : Médiocre</w:t>
            </w:r>
          </w:p>
          <w:p w14:paraId="5F261982" w14:textId="70D7D659" w:rsidR="00920514" w:rsidRDefault="00920514" w:rsidP="00870AE7">
            <w:pPr>
              <w:pStyle w:val="TableauTexte"/>
              <w:ind w:left="0"/>
              <w:rPr>
                <w:color w:val="00B0F0"/>
              </w:rPr>
            </w:pPr>
            <w:r>
              <w:rPr>
                <w:color w:val="00B0F0"/>
              </w:rPr>
              <w:t>Etat chimique : mauvais avec ubiquistes et bon sans ubiquistes</w:t>
            </w:r>
          </w:p>
          <w:p w14:paraId="2AD9F37E" w14:textId="77777777" w:rsidR="00870AE7" w:rsidRDefault="00870AE7" w:rsidP="00870AE7">
            <w:pPr>
              <w:pStyle w:val="TableauTexte"/>
              <w:ind w:left="0"/>
              <w:rPr>
                <w:color w:val="00B0F0"/>
              </w:rPr>
            </w:pPr>
          </w:p>
          <w:p w14:paraId="4C9CB11E" w14:textId="77777777" w:rsidR="00870AE7" w:rsidRDefault="00870AE7" w:rsidP="00870AE7">
            <w:pPr>
              <w:pStyle w:val="TableauTexte"/>
              <w:ind w:left="0"/>
              <w:rPr>
                <w:color w:val="00B0F0"/>
              </w:rPr>
            </w:pPr>
          </w:p>
          <w:p w14:paraId="48680075" w14:textId="3E88C08D" w:rsidR="00870AE7" w:rsidRPr="00870AE7" w:rsidRDefault="00EA37FE" w:rsidP="00870AE7">
            <w:pPr>
              <w:pStyle w:val="TableauTexte"/>
              <w:ind w:left="0"/>
              <w:rPr>
                <w:color w:val="00B0F0"/>
              </w:rPr>
            </w:pPr>
            <w:r>
              <w:rPr>
                <w:color w:val="00B0F0"/>
              </w:rPr>
              <w:t xml:space="preserve">Etat chimique : </w:t>
            </w:r>
            <w:r w:rsidR="00870AE7" w:rsidRPr="00870AE7">
              <w:rPr>
                <w:color w:val="00B0F0"/>
              </w:rPr>
              <w:t xml:space="preserve">médiocre </w:t>
            </w:r>
          </w:p>
          <w:p w14:paraId="29C36DF2" w14:textId="18858D99" w:rsidR="000F759D" w:rsidRDefault="00EA37FE" w:rsidP="00870AE7">
            <w:pPr>
              <w:pStyle w:val="TableauTexte"/>
              <w:ind w:left="0"/>
            </w:pPr>
            <w:r>
              <w:rPr>
                <w:color w:val="00B0F0"/>
              </w:rPr>
              <w:t>E</w:t>
            </w:r>
            <w:r w:rsidR="00870AE7" w:rsidRPr="00870AE7">
              <w:rPr>
                <w:color w:val="00B0F0"/>
              </w:rPr>
              <w:t>tat</w:t>
            </w:r>
            <w:r>
              <w:rPr>
                <w:color w:val="00B0F0"/>
              </w:rPr>
              <w:t xml:space="preserve"> quantitatif : </w:t>
            </w:r>
            <w:r w:rsidR="00870AE7" w:rsidRPr="00870AE7">
              <w:rPr>
                <w:color w:val="00B0F0"/>
              </w:rPr>
              <w:t>médiocre</w:t>
            </w:r>
          </w:p>
        </w:tc>
      </w:tr>
      <w:tr w:rsidR="0061312B" w14:paraId="049B17F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281C9F9C" w14:textId="77777777" w:rsidR="0061312B" w:rsidRDefault="004C555B">
            <w:pPr>
              <w:pStyle w:val="TableauTexte"/>
              <w:ind w:left="0"/>
              <w:rPr>
                <w:b/>
                <w:bCs/>
              </w:rPr>
            </w:pPr>
            <w:r>
              <w:rPr>
                <w:b/>
                <w:bCs/>
              </w:rPr>
              <w:t>Votre territoire fait-il l’objet d’application de documents de niveau supérieur ?</w:t>
            </w:r>
          </w:p>
          <w:p w14:paraId="6D23F3B1" w14:textId="77777777" w:rsidR="0061312B" w:rsidRDefault="004C555B">
            <w:pPr>
              <w:pStyle w:val="TableauTexte"/>
              <w:numPr>
                <w:ilvl w:val="0"/>
                <w:numId w:val="11"/>
              </w:numPr>
            </w:pPr>
            <w:r>
              <w:t xml:space="preserve"> Schéma d’Aménagement et de Gestion des Eaux (SAGE) ?</w:t>
            </w:r>
          </w:p>
          <w:p w14:paraId="1748CD35" w14:textId="77777777" w:rsidR="0061312B" w:rsidRDefault="004C555B">
            <w:pPr>
              <w:pStyle w:val="TableauTexte"/>
              <w:numPr>
                <w:ilvl w:val="0"/>
                <w:numId w:val="11"/>
              </w:numPr>
            </w:pPr>
            <w:r>
              <w:t xml:space="preserve"> Directive Territoriale d’Aménagement (DTA ou DTADD) ?</w:t>
            </w:r>
          </w:p>
          <w:p w14:paraId="5EF52020" w14:textId="77777777" w:rsidR="0061312B" w:rsidRDefault="004C555B">
            <w:pPr>
              <w:pStyle w:val="TableauTexte"/>
              <w:numPr>
                <w:ilvl w:val="0"/>
                <w:numId w:val="11"/>
              </w:numPr>
            </w:pPr>
            <w:r>
              <w:t xml:space="preserve"> Schéma de Cohérence Territoriale (SCoT) ?</w:t>
            </w:r>
          </w:p>
          <w:p w14:paraId="7CDE5C77" w14:textId="77777777" w:rsidR="0061312B" w:rsidRDefault="0061312B">
            <w:pPr>
              <w:pStyle w:val="TableauTexte"/>
            </w:pP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798E3032" w14:textId="77777777" w:rsidR="0061312B" w:rsidRDefault="0061312B">
            <w:pPr>
              <w:pStyle w:val="TableauTexte"/>
            </w:pPr>
          </w:p>
          <w:p w14:paraId="5EDBEED0" w14:textId="6880509D" w:rsidR="0061312B" w:rsidRDefault="00325773">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36659D1F" w14:textId="5AE91431" w:rsidR="0061312B" w:rsidRDefault="004C555B">
            <w:pPr>
              <w:pStyle w:val="TableauTexte"/>
            </w:pPr>
            <w:r>
              <w:rPr>
                <w:rFonts w:ascii="Wingdings" w:eastAsia="Wingdings" w:hAnsi="Wingdings" w:cs="Wingdings"/>
                <w:sz w:val="22"/>
                <w:szCs w:val="22"/>
              </w:rPr>
              <w:t></w:t>
            </w:r>
            <w:r>
              <w:rPr>
                <w:sz w:val="22"/>
                <w:szCs w:val="22"/>
              </w:rPr>
              <w:t xml:space="preserve">Oui     </w:t>
            </w:r>
            <w:r w:rsidR="00325773">
              <w:rPr>
                <w:rFonts w:ascii="Wingdings" w:eastAsia="Wingdings" w:hAnsi="Wingdings" w:cs="Wingdings"/>
                <w:sz w:val="22"/>
                <w:szCs w:val="22"/>
              </w:rPr>
              <w:t>x</w:t>
            </w:r>
            <w:r>
              <w:rPr>
                <w:sz w:val="22"/>
                <w:szCs w:val="22"/>
              </w:rPr>
              <w:t>Non</w:t>
            </w:r>
          </w:p>
          <w:p w14:paraId="734975E4" w14:textId="5603B285" w:rsidR="0061312B" w:rsidRDefault="00325773">
            <w:pPr>
              <w:pStyle w:val="TableauTexte"/>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643C9E8B" w14:textId="77777777" w:rsidR="0061312B" w:rsidRDefault="0061312B">
            <w:pPr>
              <w:pStyle w:val="TableauTexte"/>
            </w:pPr>
          </w:p>
        </w:tc>
      </w:tr>
      <w:tr w:rsidR="0061312B" w14:paraId="082638AA"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CF1F2B5" w14:textId="77777777" w:rsidR="0061312B" w:rsidRDefault="004C555B">
            <w:pPr>
              <w:pStyle w:val="TableauTexte"/>
              <w:ind w:left="0" w:right="0"/>
            </w:pPr>
            <w:r>
              <w:t>Précisez lesquels :</w:t>
            </w:r>
          </w:p>
          <w:p w14:paraId="6F83C9E3" w14:textId="77777777" w:rsidR="00EA37FE" w:rsidRDefault="00EA37FE" w:rsidP="00325773">
            <w:pPr>
              <w:pStyle w:val="TableauTexte"/>
              <w:numPr>
                <w:ilvl w:val="0"/>
                <w:numId w:val="21"/>
              </w:numPr>
              <w:ind w:right="0"/>
              <w:rPr>
                <w:color w:val="00B0F0"/>
              </w:rPr>
            </w:pPr>
            <w:r w:rsidRPr="00EA37FE">
              <w:rPr>
                <w:color w:val="00B0F0"/>
              </w:rPr>
              <w:t xml:space="preserve">SAGE « Orne aval et Seulles » </w:t>
            </w:r>
          </w:p>
          <w:p w14:paraId="7E48DB02" w14:textId="7988D735" w:rsidR="0061312B" w:rsidRDefault="00EA37FE" w:rsidP="00EA37FE">
            <w:pPr>
              <w:pStyle w:val="TableauTexte"/>
              <w:numPr>
                <w:ilvl w:val="0"/>
                <w:numId w:val="21"/>
              </w:numPr>
              <w:ind w:right="0"/>
            </w:pPr>
            <w:r w:rsidRPr="00EA37FE">
              <w:rPr>
                <w:color w:val="00B0F0"/>
              </w:rPr>
              <w:t>SCOT Caen-Métropole</w:t>
            </w:r>
          </w:p>
          <w:p w14:paraId="4C06E49F" w14:textId="77777777" w:rsidR="0061312B" w:rsidRDefault="004C555B">
            <w:pPr>
              <w:pStyle w:val="TableauTexte"/>
              <w:ind w:left="0" w:right="0"/>
            </w:pPr>
            <w:r>
              <w:t>Autres :</w:t>
            </w:r>
          </w:p>
          <w:p w14:paraId="3F7D7C35" w14:textId="77777777" w:rsidR="0061312B" w:rsidRDefault="0061312B">
            <w:pPr>
              <w:pStyle w:val="TableauTexte"/>
              <w:ind w:left="0" w:right="0"/>
            </w:pPr>
          </w:p>
          <w:p w14:paraId="4C12CBEE" w14:textId="77777777" w:rsidR="0061312B" w:rsidRDefault="0061312B">
            <w:pPr>
              <w:pStyle w:val="TableauTexte"/>
              <w:ind w:left="0" w:right="0"/>
            </w:pPr>
          </w:p>
        </w:tc>
      </w:tr>
      <w:tr w:rsidR="0061312B" w14:paraId="23A33750"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3D588502" w14:textId="77777777" w:rsidR="0061312B" w:rsidRDefault="004C555B">
            <w:pPr>
              <w:pStyle w:val="TableauTexte"/>
              <w:ind w:left="0"/>
            </w:pPr>
            <w:r>
              <w:rPr>
                <w:b/>
                <w:bCs/>
              </w:rPr>
              <w:t xml:space="preserve">Pensez-vous que votre territoire sera soumis à une forte </w:t>
            </w:r>
            <w:r>
              <w:rPr>
                <w:rFonts w:eastAsia="Times New Roman" w:cs="Times New Roman"/>
                <w:b/>
                <w:bCs/>
              </w:rPr>
              <w:t>urbanisation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07F380DC" w14:textId="234E43D3" w:rsidR="0061312B" w:rsidRDefault="000B02C4">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 xml:space="preserve"> Non</w:t>
            </w:r>
          </w:p>
        </w:tc>
      </w:tr>
      <w:tr w:rsidR="0061312B" w14:paraId="0C219890" w14:textId="77777777">
        <w:trPr>
          <w:trHeight w:val="6"/>
        </w:trPr>
        <w:tc>
          <w:tcPr>
            <w:tcW w:w="9321"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78DC52A" w14:textId="77777777" w:rsidR="0061312B" w:rsidRDefault="004C555B">
            <w:pPr>
              <w:pStyle w:val="TableauTexte"/>
              <w:rPr>
                <w:color w:val="000000"/>
              </w:rPr>
            </w:pPr>
            <w:r>
              <w:rPr>
                <w:color w:val="000000"/>
              </w:rPr>
              <w:t>Précisez :</w:t>
            </w:r>
          </w:p>
          <w:p w14:paraId="1BBC94D6" w14:textId="1FDB89BB" w:rsidR="0061312B" w:rsidRDefault="000B02C4">
            <w:pPr>
              <w:pStyle w:val="TableauTexte"/>
              <w:rPr>
                <w:color w:val="000000"/>
              </w:rPr>
            </w:pPr>
            <w:r>
              <w:rPr>
                <w:color w:val="00B0F0"/>
              </w:rPr>
              <w:t>Le PLU prévoit la construction de 9 logements par an d’ici à 2025.</w:t>
            </w:r>
          </w:p>
          <w:p w14:paraId="2CA68AA5" w14:textId="77777777" w:rsidR="0061312B" w:rsidRDefault="0061312B">
            <w:pPr>
              <w:pStyle w:val="TableauTexte"/>
              <w:rPr>
                <w:color w:val="000000"/>
              </w:rPr>
            </w:pPr>
          </w:p>
        </w:tc>
      </w:tr>
      <w:tr w:rsidR="0061312B" w14:paraId="1167DCBF"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7FE67DC3" w14:textId="77777777" w:rsidR="0061312B" w:rsidRDefault="004C555B">
            <w:pPr>
              <w:pStyle w:val="TableauTexte"/>
              <w:ind w:left="0"/>
              <w:rPr>
                <w:b/>
                <w:bCs/>
              </w:rPr>
            </w:pPr>
            <w:r>
              <w:rPr>
                <w:b/>
                <w:bCs/>
              </w:rPr>
              <w:t>Quel est le type principal des réseaux de collecte des eaux usées sur votre territoire ?</w:t>
            </w:r>
          </w:p>
          <w:p w14:paraId="48739D8C" w14:textId="77777777" w:rsidR="0061312B" w:rsidRDefault="0061312B">
            <w:pPr>
              <w:pStyle w:val="TableauTexte"/>
            </w:pPr>
          </w:p>
          <w:p w14:paraId="166FD981" w14:textId="47D5DFBB" w:rsidR="0061312B" w:rsidRDefault="004C555B">
            <w:pPr>
              <w:pStyle w:val="TableauTexte"/>
              <w:shd w:val="clear" w:color="auto" w:fill="E6E6FF"/>
              <w:rPr>
                <w:u w:val="single"/>
              </w:rPr>
            </w:pPr>
            <w:r>
              <w:rPr>
                <w:u w:val="single"/>
              </w:rPr>
              <w:t>Autres :</w:t>
            </w:r>
            <w:r w:rsidR="00F97191">
              <w:rPr>
                <w:u w:val="single"/>
              </w:rPr>
              <w:t xml:space="preserv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5BF7F4F1" w14:textId="420FB25C" w:rsidR="0061312B" w:rsidRDefault="00A2106D">
            <w:pPr>
              <w:pStyle w:val="TableauTexte"/>
              <w:ind w:left="0" w:right="0"/>
            </w:pPr>
            <w:r>
              <w:rPr>
                <w:rFonts w:ascii="Wingdings" w:eastAsia="Wingdings" w:hAnsi="Wingdings" w:cs="Wingdings"/>
                <w:sz w:val="22"/>
                <w:szCs w:val="22"/>
              </w:rPr>
              <w:t xml:space="preserve">x </w:t>
            </w:r>
            <w:r w:rsidR="004C555B">
              <w:t>Séparatif</w:t>
            </w:r>
            <w:r w:rsidR="004C555B">
              <w:rPr>
                <w:rStyle w:val="Appelnotedebasdep"/>
              </w:rPr>
              <w:footnoteReference w:id="3"/>
            </w:r>
          </w:p>
          <w:p w14:paraId="527C9B8A" w14:textId="0AE5316E" w:rsidR="0061312B" w:rsidRDefault="00EA37FE">
            <w:pPr>
              <w:pStyle w:val="TableauTexte"/>
              <w:ind w:left="0" w:right="0"/>
            </w:pPr>
            <w:r w:rsidRPr="00EA37FE">
              <w:rPr>
                <w:rFonts w:ascii="Wingdings" w:eastAsia="Wingdings" w:hAnsi="Wingdings" w:cs="Wingdings"/>
                <w:sz w:val="22"/>
                <w:szCs w:val="22"/>
              </w:rPr>
              <w:t></w:t>
            </w:r>
            <w:r w:rsidR="00F97191">
              <w:rPr>
                <w:rFonts w:ascii="Wingdings" w:eastAsia="Wingdings" w:hAnsi="Wingdings" w:cs="Wingdings"/>
                <w:sz w:val="22"/>
                <w:szCs w:val="22"/>
              </w:rPr>
              <w:t xml:space="preserve"> </w:t>
            </w:r>
            <w:r w:rsidR="004C555B">
              <w:t>Unitaire</w:t>
            </w:r>
          </w:p>
        </w:tc>
      </w:tr>
      <w:tr w:rsidR="0061312B" w14:paraId="2656161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588C362B" w14:textId="7286C94D" w:rsidR="0061312B" w:rsidRDefault="004C555B">
            <w:pPr>
              <w:pStyle w:val="TableauTexte"/>
              <w:ind w:left="0"/>
              <w:rPr>
                <w:rFonts w:eastAsia="Arial" w:cs="Arial"/>
                <w:b/>
                <w:bCs/>
              </w:rPr>
            </w:pPr>
            <w:r>
              <w:rPr>
                <w:rFonts w:eastAsia="Arial" w:cs="Arial"/>
                <w:b/>
                <w:bCs/>
              </w:rPr>
              <w:t>Disposez-vous d’une carte d’aptitude des sols à l’infiltration ?</w:t>
            </w:r>
            <w:r w:rsidR="00EA37FE">
              <w:rPr>
                <w:rFonts w:eastAsia="Arial" w:cs="Arial"/>
                <w:b/>
                <w:bCs/>
              </w:rPr>
              <w:t xml:space="preserve"> </w:t>
            </w:r>
            <w:r w:rsidR="00EA37FE" w:rsidRPr="00EA37FE">
              <w:rPr>
                <w:color w:val="00B0F0"/>
              </w:rPr>
              <w:t>Annexe 7</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160704F6" w14:textId="2C7BE073" w:rsidR="0061312B" w:rsidRDefault="00A2106D">
            <w:pPr>
              <w:pStyle w:val="TableauTexte"/>
              <w:ind w:left="0"/>
            </w:pPr>
            <w:r>
              <w:rPr>
                <w:rFonts w:ascii="Wingdings" w:eastAsia="Wingdings" w:hAnsi="Wingdings" w:cs="Wingdings"/>
                <w:sz w:val="22"/>
                <w:szCs w:val="22"/>
              </w:rPr>
              <w:t>x</w:t>
            </w:r>
            <w:r w:rsidR="004C555B">
              <w:rPr>
                <w:sz w:val="22"/>
                <w:szCs w:val="22"/>
              </w:rPr>
              <w:t>Oui</w:t>
            </w:r>
            <w:r w:rsidR="004C555B">
              <w:rPr>
                <w:rFonts w:ascii="Wingdings" w:eastAsia="Wingdings" w:hAnsi="Wingdings" w:cs="Wingdings"/>
                <w:sz w:val="22"/>
                <w:szCs w:val="22"/>
              </w:rPr>
              <w:t xml:space="preserve"> </w:t>
            </w:r>
            <w:r w:rsidR="004C555B">
              <w:rPr>
                <w:rFonts w:ascii="Wingdings" w:eastAsia="Wingdings" w:hAnsi="Wingdings" w:cs="Wingdings"/>
                <w:sz w:val="22"/>
                <w:szCs w:val="22"/>
              </w:rPr>
              <w:t></w:t>
            </w:r>
            <w:r w:rsidR="004C555B">
              <w:rPr>
                <w:sz w:val="22"/>
                <w:szCs w:val="22"/>
              </w:rPr>
              <w:t>Non</w:t>
            </w:r>
          </w:p>
        </w:tc>
      </w:tr>
      <w:tr w:rsidR="0061312B" w14:paraId="5E3C2274" w14:textId="77777777">
        <w:trPr>
          <w:trHeight w:val="6"/>
        </w:trPr>
        <w:tc>
          <w:tcPr>
            <w:tcW w:w="7186" w:type="dxa"/>
            <w:tcBorders>
              <w:left w:val="single" w:sz="2" w:space="0" w:color="000080"/>
              <w:bottom w:val="single" w:sz="2" w:space="0" w:color="000080"/>
            </w:tcBorders>
            <w:tcMar>
              <w:top w:w="55" w:type="dxa"/>
              <w:left w:w="55" w:type="dxa"/>
              <w:bottom w:w="55" w:type="dxa"/>
              <w:right w:w="55" w:type="dxa"/>
            </w:tcMar>
          </w:tcPr>
          <w:p w14:paraId="4F99C665" w14:textId="77777777" w:rsidR="0061312B" w:rsidRDefault="004C555B">
            <w:pPr>
              <w:pStyle w:val="TableauTexte"/>
              <w:ind w:left="0"/>
              <w:rPr>
                <w:b/>
                <w:bCs/>
              </w:rPr>
            </w:pPr>
            <w:r>
              <w:rPr>
                <w:b/>
                <w:bCs/>
              </w:rPr>
              <w:t>Existe-t-il des ouvrages de rétention des eaux pluviales sur le territoire concerné par le zonage ?</w:t>
            </w:r>
          </w:p>
        </w:tc>
        <w:tc>
          <w:tcPr>
            <w:tcW w:w="2135" w:type="dxa"/>
            <w:tcBorders>
              <w:left w:val="single" w:sz="2" w:space="0" w:color="000080"/>
              <w:bottom w:val="single" w:sz="2" w:space="0" w:color="000080"/>
              <w:right w:val="single" w:sz="2" w:space="0" w:color="000080"/>
            </w:tcBorders>
            <w:tcMar>
              <w:top w:w="55" w:type="dxa"/>
              <w:left w:w="55" w:type="dxa"/>
              <w:bottom w:w="55" w:type="dxa"/>
              <w:right w:w="55" w:type="dxa"/>
            </w:tcMar>
          </w:tcPr>
          <w:p w14:paraId="595CF552" w14:textId="555EEA6B" w:rsidR="0061312B" w:rsidRDefault="00EA37FE">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bl>
    <w:p w14:paraId="4402A9E9" w14:textId="77777777" w:rsidR="0061312B" w:rsidRDefault="0061312B">
      <w:pPr>
        <w:pStyle w:val="Standard"/>
        <w:rPr>
          <w:rFonts w:eastAsia="Arial" w:cs="Arial"/>
          <w:sz w:val="22"/>
          <w:szCs w:val="22"/>
        </w:rPr>
      </w:pPr>
    </w:p>
    <w:p w14:paraId="353D2D75" w14:textId="77777777" w:rsidR="0061312B" w:rsidRDefault="004C555B">
      <w:pPr>
        <w:pStyle w:val="Standard"/>
        <w:rPr>
          <w:sz w:val="22"/>
          <w:szCs w:val="22"/>
        </w:rPr>
      </w:pPr>
      <w:r>
        <w:rPr>
          <w:sz w:val="22"/>
          <w:szCs w:val="22"/>
        </w:rPr>
        <w:t>Si vous disposez de la compétence relative à la planification et/ou gestion de l’assainissement collectif et non collectif, remplissez le tableau suivant.</w:t>
      </w:r>
    </w:p>
    <w:p w14:paraId="0705A4DE" w14:textId="77777777" w:rsidR="0061312B" w:rsidRDefault="0061312B">
      <w:pPr>
        <w:pStyle w:val="Standard"/>
        <w:rPr>
          <w:sz w:val="22"/>
          <w:szCs w:val="22"/>
        </w:rPr>
      </w:pPr>
    </w:p>
    <w:p w14:paraId="7E92976F" w14:textId="77777777" w:rsidR="0061312B" w:rsidRDefault="00EC3A6E">
      <w:pPr>
        <w:pStyle w:val="TableauTitre"/>
      </w:pPr>
      <w:r>
        <w:fldChar w:fldCharType="begin"/>
      </w:r>
      <w:r>
        <w:instrText xml:space="preserve"> FILLIN "Titre tableau texte" </w:instrText>
      </w:r>
      <w:r>
        <w:fldChar w:fldCharType="separate"/>
      </w:r>
      <w:r w:rsidR="004C555B">
        <w:t>Questions relatives aux zones d'assainissement collectif/non collectif des eaux usées</w:t>
      </w:r>
      <w:r>
        <w:fldChar w:fldCharType="end"/>
      </w:r>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3CE926B7"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8C885C4" w14:textId="470EAC6F" w:rsidR="0061312B" w:rsidRDefault="00CF6A27">
            <w:pPr>
              <w:pStyle w:val="TableauTitreColonne"/>
            </w:pPr>
            <w:r>
              <w:t>Contexte, caractéristiques</w:t>
            </w:r>
            <w:r w:rsidR="004C555B">
              <w:t xml:space="preserve">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1FC0A791" w14:textId="77777777" w:rsidR="0061312B" w:rsidRDefault="0061312B">
            <w:pPr>
              <w:pStyle w:val="TableauTitreColonne"/>
            </w:pPr>
          </w:p>
        </w:tc>
      </w:tr>
      <w:tr w:rsidR="0061312B" w14:paraId="067AE611"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77F076E" w14:textId="77777777" w:rsidR="0061312B" w:rsidRDefault="004C555B">
            <w:pPr>
              <w:pStyle w:val="TableauTexte"/>
              <w:ind w:left="0"/>
              <w:rPr>
                <w:b/>
                <w:bCs/>
              </w:rPr>
            </w:pPr>
            <w:r>
              <w:rPr>
                <w:b/>
                <w:bCs/>
              </w:rPr>
              <w:t>Y a-t-il des adaptations de grands secteurs (</w:t>
            </w:r>
            <w:r>
              <w:rPr>
                <w:rFonts w:eastAsia="Tahoma" w:cs="Tahoma"/>
                <w:b/>
                <w:bCs/>
              </w:rPr>
              <w:t>ouverture à l’urbanisation, passage de l’assainissement non collectif à l’assainissement collectif ou inversement pour diverses raisons possibles</w:t>
            </w:r>
            <w:r>
              <w:rPr>
                <w:b/>
                <w:bCs/>
              </w:rPr>
              <w:t>), qui sont à l’origine de la volonté de révision du zonage d’assainissement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F4CF5B5" w14:textId="67F2AE89" w:rsidR="0061312B" w:rsidRDefault="004C555B">
            <w:pPr>
              <w:pStyle w:val="TableauTexte"/>
              <w:ind w:left="0"/>
            </w:pPr>
            <w:r>
              <w:rPr>
                <w:rFonts w:ascii="Wingdings" w:eastAsia="Wingdings" w:hAnsi="Wingdings" w:cs="Wingdings"/>
                <w:sz w:val="22"/>
                <w:szCs w:val="22"/>
              </w:rPr>
              <w:t></w:t>
            </w:r>
            <w:r>
              <w:rPr>
                <w:sz w:val="22"/>
                <w:szCs w:val="22"/>
              </w:rPr>
              <w:t xml:space="preserve">Oui    </w:t>
            </w:r>
            <w:r w:rsidR="00EA37FE" w:rsidRPr="00EA37FE">
              <w:rPr>
                <w:rFonts w:ascii="Wingdings" w:eastAsia="Wingdings" w:hAnsi="Wingdings" w:cs="Wingdings"/>
                <w:sz w:val="22"/>
                <w:szCs w:val="22"/>
              </w:rPr>
              <w:t></w:t>
            </w:r>
            <w:r>
              <w:rPr>
                <w:sz w:val="22"/>
                <w:szCs w:val="22"/>
              </w:rPr>
              <w:t>Non</w:t>
            </w:r>
          </w:p>
        </w:tc>
      </w:tr>
      <w:tr w:rsidR="0061312B" w14:paraId="2DF50903"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3D8CE54" w14:textId="77777777" w:rsidR="0061312B" w:rsidRDefault="004C555B">
            <w:pPr>
              <w:pStyle w:val="TableauTexte"/>
              <w:ind w:left="0"/>
            </w:pPr>
            <w:r>
              <w:rPr>
                <w:rFonts w:eastAsia="Mangal"/>
                <w:b/>
                <w:bCs/>
              </w:rPr>
              <w:t>Conformément à l’article L2224-8 du CGCT, avez-vous établi votre schéma descriptif d’assainissement collectif des eaux usées</w:t>
            </w:r>
            <w:r>
              <w:rPr>
                <w:rStyle w:val="Appelnotedebasdep"/>
                <w:rFonts w:eastAsia="Mangal"/>
                <w:b/>
                <w:bCs/>
              </w:rPr>
              <w:footnoteReference w:id="4"/>
            </w:r>
            <w:r>
              <w:rPr>
                <w:rFonts w:eastAsia="Mangal"/>
                <w:b/>
                <w:bCs/>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F70302E" w14:textId="7EC6D9B9" w:rsidR="0061312B" w:rsidRDefault="00402360">
            <w:pPr>
              <w:pStyle w:val="TableauTexte"/>
              <w:ind w:left="0" w:righ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54219D58"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C6789B0" w14:textId="77777777" w:rsidR="0061312B" w:rsidRDefault="004C555B">
            <w:pPr>
              <w:pStyle w:val="TableauTexte"/>
              <w:ind w:left="0"/>
              <w:rPr>
                <w:b/>
                <w:bCs/>
              </w:rPr>
            </w:pPr>
            <w:r>
              <w:rPr>
                <w:b/>
                <w:bCs/>
              </w:rPr>
              <w:lastRenderedPageBreak/>
              <w:t>Les contrôles des assainissements non collectifs ont-ils été réalisés ?</w:t>
            </w:r>
          </w:p>
          <w:p w14:paraId="1B19F75C" w14:textId="77777777" w:rsidR="0061312B" w:rsidRDefault="004C555B">
            <w:pPr>
              <w:pStyle w:val="TableauTexte"/>
              <w:numPr>
                <w:ilvl w:val="0"/>
                <w:numId w:val="12"/>
              </w:numPr>
            </w:pPr>
            <w:r>
              <w:t xml:space="preserve"> Sont-ils en cours et dans quels délais </w:t>
            </w:r>
            <w:proofErr w:type="spellStart"/>
            <w:r>
              <w:t>seront-ils</w:t>
            </w:r>
            <w:proofErr w:type="spellEnd"/>
            <w:r>
              <w:t xml:space="preserve"> réalisés ?</w:t>
            </w:r>
          </w:p>
          <w:p w14:paraId="4E3356C4" w14:textId="77777777" w:rsidR="0061312B" w:rsidRDefault="004C555B">
            <w:pPr>
              <w:pStyle w:val="TableauTexte"/>
              <w:numPr>
                <w:ilvl w:val="0"/>
                <w:numId w:val="12"/>
              </w:numPr>
            </w:pPr>
            <w:r>
              <w:t xml:space="preserve"> Les non-conformités ont-elles été levées ?</w:t>
            </w:r>
          </w:p>
          <w:p w14:paraId="22948EF2" w14:textId="77777777" w:rsidR="0061312B" w:rsidRDefault="004C555B">
            <w:pPr>
              <w:pStyle w:val="TableauTexte"/>
              <w:numPr>
                <w:ilvl w:val="0"/>
                <w:numId w:val="12"/>
              </w:numPr>
            </w:pPr>
            <w:r>
              <w:t xml:space="preserve"> Sont-elles en cours d’être levées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83CA96A"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0A3C16A3"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3E3D177F"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p w14:paraId="48BB4A63"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tc>
      </w:tr>
      <w:tr w:rsidR="0061312B" w14:paraId="5D0B784E"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89E0998" w14:textId="77777777" w:rsidR="0061312B" w:rsidRDefault="004C555B">
            <w:pPr>
              <w:pStyle w:val="TableauTexte"/>
              <w:ind w:left="0"/>
            </w:pPr>
            <w:r>
              <w:rPr>
                <w:b/>
                <w:bCs/>
              </w:rPr>
              <w:t>Au sein de votre PLU, imposez-vous, dans le règlement un minimum de surface parcellaire sur les zones d’assainissement non collectif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1E2D0C7" w14:textId="7DA5C193" w:rsidR="0061312B" w:rsidRDefault="004C555B">
            <w:pPr>
              <w:pStyle w:val="TableauTexte"/>
              <w:ind w:left="0"/>
              <w:rPr>
                <w:sz w:val="18"/>
                <w:szCs w:val="18"/>
              </w:rPr>
            </w:pPr>
            <w:r>
              <w:rPr>
                <w:rFonts w:ascii="Wingdings" w:eastAsia="Wingdings" w:hAnsi="Wingdings" w:cs="Wingdings"/>
                <w:sz w:val="18"/>
                <w:szCs w:val="18"/>
              </w:rPr>
              <w:t></w:t>
            </w:r>
            <w:r>
              <w:rPr>
                <w:sz w:val="18"/>
                <w:szCs w:val="18"/>
              </w:rPr>
              <w:t xml:space="preserve">Oui   </w:t>
            </w:r>
            <w:r w:rsidR="00402360" w:rsidRPr="00402360">
              <w:rPr>
                <w:rFonts w:ascii="Wingdings" w:eastAsia="Wingdings" w:hAnsi="Wingdings" w:cs="Wingdings"/>
                <w:sz w:val="18"/>
                <w:szCs w:val="18"/>
              </w:rPr>
              <w:t></w:t>
            </w:r>
            <w:r>
              <w:rPr>
                <w:sz w:val="18"/>
                <w:szCs w:val="18"/>
              </w:rPr>
              <w:t xml:space="preserve">Non  </w:t>
            </w:r>
            <w:r>
              <w:rPr>
                <w:rFonts w:ascii="Wingdings" w:eastAsia="Wingdings" w:hAnsi="Wingdings" w:cs="Wingdings"/>
                <w:sz w:val="18"/>
                <w:szCs w:val="18"/>
              </w:rPr>
              <w:t></w:t>
            </w:r>
            <w:r>
              <w:rPr>
                <w:sz w:val="18"/>
                <w:szCs w:val="18"/>
              </w:rPr>
              <w:t>Sans objet</w:t>
            </w:r>
          </w:p>
          <w:p w14:paraId="057043DA" w14:textId="77777777" w:rsidR="0061312B" w:rsidRDefault="004C555B">
            <w:pPr>
              <w:pStyle w:val="TableauTexte"/>
              <w:shd w:val="clear" w:color="auto" w:fill="E6E6FF"/>
              <w:rPr>
                <w:sz w:val="18"/>
                <w:szCs w:val="18"/>
              </w:rPr>
            </w:pPr>
            <w:r>
              <w:rPr>
                <w:sz w:val="18"/>
                <w:szCs w:val="18"/>
              </w:rPr>
              <w:t>Combien :</w:t>
            </w:r>
          </w:p>
          <w:p w14:paraId="3EE7C8B4" w14:textId="77777777" w:rsidR="0061312B" w:rsidRDefault="0061312B">
            <w:pPr>
              <w:pStyle w:val="TableauTexte"/>
              <w:shd w:val="clear" w:color="auto" w:fill="E6E6FF"/>
            </w:pPr>
          </w:p>
        </w:tc>
      </w:tr>
      <w:tr w:rsidR="0061312B" w14:paraId="2805263F"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C133D27" w14:textId="77777777" w:rsidR="0061312B" w:rsidRDefault="004C555B">
            <w:pPr>
              <w:pStyle w:val="TableauTexte"/>
              <w:ind w:left="0"/>
            </w:pPr>
            <w:r>
              <w:rPr>
                <w:b/>
                <w:bCs/>
              </w:rPr>
              <w:t>La collectivité compétente (ou les collectivités adhérentes) dispose-t-elle de déclarations de prélèvement (puits ou forages privés) selon l’article L2224-9 du CGCT ?</w:t>
            </w:r>
          </w:p>
          <w:p w14:paraId="291DBB77" w14:textId="77777777" w:rsidR="0061312B" w:rsidRDefault="004C555B">
            <w:pPr>
              <w:pStyle w:val="TableauTexte"/>
            </w:pPr>
            <w:r>
              <w:t>Si oui, sont-ils sur (à proximité d’) une zone pressentie comme devant accueillir un zonage en assainissement non collectif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4AD83D7" w14:textId="77777777" w:rsidR="0061312B" w:rsidRDefault="0061312B">
            <w:pPr>
              <w:pStyle w:val="TableauTexte"/>
              <w:ind w:left="0"/>
            </w:pPr>
          </w:p>
          <w:p w14:paraId="3FA7D77A" w14:textId="32C17ED4"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p w14:paraId="25022D47" w14:textId="77777777" w:rsidR="0061312B" w:rsidRDefault="0061312B">
            <w:pPr>
              <w:pStyle w:val="TableauTexte"/>
              <w:ind w:left="0"/>
            </w:pPr>
          </w:p>
          <w:p w14:paraId="5F8FBAFB" w14:textId="77777777" w:rsidR="0061312B" w:rsidRDefault="004C555B">
            <w:pPr>
              <w:pStyle w:val="TableauTexte"/>
              <w:ind w:left="0"/>
            </w:pPr>
            <w:r>
              <w:rPr>
                <w:rFonts w:ascii="Wingdings" w:eastAsia="Wingdings" w:hAnsi="Wingdings" w:cs="Wingdings"/>
                <w:sz w:val="22"/>
                <w:szCs w:val="22"/>
              </w:rPr>
              <w:t></w:t>
            </w:r>
            <w:r>
              <w:rPr>
                <w:sz w:val="22"/>
                <w:szCs w:val="22"/>
              </w:rPr>
              <w:t xml:space="preserve">Oui    </w:t>
            </w:r>
            <w:r>
              <w:rPr>
                <w:rFonts w:ascii="Wingdings" w:eastAsia="Wingdings" w:hAnsi="Wingdings" w:cs="Wingdings"/>
                <w:sz w:val="22"/>
                <w:szCs w:val="22"/>
              </w:rPr>
              <w:t></w:t>
            </w:r>
            <w:r>
              <w:rPr>
                <w:sz w:val="22"/>
                <w:szCs w:val="22"/>
              </w:rPr>
              <w:t>Non</w:t>
            </w:r>
          </w:p>
        </w:tc>
      </w:tr>
      <w:tr w:rsidR="0061312B" w14:paraId="1FDA308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8990A6A" w14:textId="77777777" w:rsidR="0061312B" w:rsidRDefault="004C555B">
            <w:pPr>
              <w:pStyle w:val="TableauTexte"/>
              <w:ind w:left="0"/>
              <w:rPr>
                <w:b/>
                <w:bCs/>
              </w:rPr>
            </w:pPr>
            <w:r>
              <w:rPr>
                <w:b/>
                <w:bCs/>
              </w:rPr>
              <w:t>Est-il prévu d’autres modes de gestion des eaux usées traitées en Assainissement Non Collectif (ANC) que l’infiltration (rejet en milieu hydraulique superficiel …)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23161F1" w14:textId="77777777" w:rsidR="0061312B" w:rsidRDefault="0061312B">
            <w:pPr>
              <w:pStyle w:val="TableauTexte"/>
              <w:ind w:left="0"/>
            </w:pPr>
          </w:p>
          <w:p w14:paraId="4B8747CC" w14:textId="60892BE3"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tc>
      </w:tr>
      <w:tr w:rsidR="0061312B" w14:paraId="030434EA" w14:textId="77777777">
        <w:trPr>
          <w:trHeight w:val="6"/>
        </w:trPr>
        <w:tc>
          <w:tcPr>
            <w:tcW w:w="9350" w:type="dxa"/>
            <w:gridSpan w:val="2"/>
            <w:tcBorders>
              <w:left w:val="single" w:sz="2" w:space="0" w:color="000080"/>
              <w:right w:val="single" w:sz="2" w:space="0" w:color="000080"/>
            </w:tcBorders>
            <w:shd w:val="clear" w:color="auto" w:fill="E6E6FF"/>
            <w:tcMar>
              <w:top w:w="55" w:type="dxa"/>
              <w:left w:w="55" w:type="dxa"/>
              <w:bottom w:w="55" w:type="dxa"/>
              <w:right w:w="55" w:type="dxa"/>
            </w:tcMar>
          </w:tcPr>
          <w:p w14:paraId="1083A513" w14:textId="77777777" w:rsidR="0061312B" w:rsidRDefault="004C555B">
            <w:pPr>
              <w:pStyle w:val="TableauTexte"/>
            </w:pPr>
            <w:r>
              <w:t>Si oui, lesquels :</w:t>
            </w:r>
          </w:p>
          <w:p w14:paraId="25608612" w14:textId="77777777" w:rsidR="0061312B" w:rsidRDefault="0061312B">
            <w:pPr>
              <w:pStyle w:val="TableauTexte"/>
            </w:pPr>
          </w:p>
        </w:tc>
      </w:tr>
      <w:tr w:rsidR="0061312B" w14:paraId="1A80270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36E965A" w14:textId="77777777" w:rsidR="0061312B" w:rsidRDefault="004C555B">
            <w:pPr>
              <w:pStyle w:val="TableauTexte"/>
              <w:ind w:left="0"/>
            </w:pPr>
            <w:r>
              <w:rPr>
                <w:rFonts w:eastAsia="Arial" w:cs="Arial"/>
                <w:b/>
                <w:bCs/>
              </w:rPr>
              <w:t xml:space="preserve">La station </w:t>
            </w:r>
            <w:r>
              <w:rPr>
                <w:rFonts w:eastAsia="Mangal"/>
                <w:b/>
                <w:bCs/>
              </w:rPr>
              <w:t>de traitement des eaux usées (STEU) actuelle est-elle en surcharge</w:t>
            </w:r>
            <w:r>
              <w:rPr>
                <w:rFonts w:eastAsia="Mangal"/>
                <w:b/>
                <w:bCs/>
              </w:rPr>
              <w:footnoteReference w:id="5"/>
            </w:r>
            <w:r>
              <w:rPr>
                <w:rFonts w:eastAsia="Mangal"/>
                <w:b/>
                <w:bCs/>
              </w:rPr>
              <w:t xml:space="preserve"> ?</w:t>
            </w:r>
          </w:p>
          <w:p w14:paraId="548ACE04" w14:textId="77777777" w:rsidR="0061312B" w:rsidRDefault="004C555B">
            <w:pPr>
              <w:pStyle w:val="TableauTexte"/>
              <w:numPr>
                <w:ilvl w:val="0"/>
                <w:numId w:val="13"/>
              </w:numPr>
            </w:pPr>
            <w:r>
              <w:t xml:space="preserve"> Par temps sec ?</w:t>
            </w:r>
          </w:p>
          <w:p w14:paraId="6C0E5FB1" w14:textId="77777777" w:rsidR="0061312B" w:rsidRDefault="004C555B">
            <w:pPr>
              <w:pStyle w:val="TableauTexte"/>
              <w:numPr>
                <w:ilvl w:val="0"/>
                <w:numId w:val="13"/>
              </w:numPr>
            </w:pPr>
            <w:r>
              <w:t xml:space="preserve"> Par temps de pluie ?</w:t>
            </w:r>
          </w:p>
          <w:p w14:paraId="7E7A0D3F" w14:textId="77777777" w:rsidR="0061312B" w:rsidRDefault="004C555B">
            <w:pPr>
              <w:pStyle w:val="TableauTexte"/>
              <w:numPr>
                <w:ilvl w:val="0"/>
                <w:numId w:val="13"/>
              </w:numPr>
            </w:pPr>
            <w:r>
              <w:t xml:space="preserve"> De façon saisonnière ?</w:t>
            </w:r>
          </w:p>
          <w:p w14:paraId="2B5B2525" w14:textId="77777777" w:rsidR="0061312B" w:rsidRDefault="0061312B">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2ACCEA3" w14:textId="7F7E6BBC"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tc>
      </w:tr>
      <w:tr w:rsidR="0061312B" w14:paraId="7A457D0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165C28F" w14:textId="604745C3" w:rsidR="0061312B" w:rsidRDefault="004C555B">
            <w:pPr>
              <w:pStyle w:val="TableauTexte"/>
            </w:pPr>
            <w:r>
              <w:rPr>
                <w:b/>
                <w:bCs/>
              </w:rPr>
              <w:t>Avez-vous des procédures d’urgence en cas de rupture accidentelle d’un des éléments de votre système d’assainissement (coupure électrique, pompe, STEU) ?</w:t>
            </w:r>
          </w:p>
          <w:p w14:paraId="77E5B652" w14:textId="77777777" w:rsidR="0061312B" w:rsidRDefault="004C555B">
            <w:pPr>
              <w:pStyle w:val="TableauTexte"/>
              <w:shd w:val="clear" w:color="auto" w:fill="E6E6FF"/>
              <w:ind w:left="395" w:right="177"/>
            </w:pPr>
            <w:r>
              <w:t>Lesquelles :</w:t>
            </w:r>
          </w:p>
          <w:p w14:paraId="38EC8D48" w14:textId="77777777" w:rsidR="0061312B" w:rsidRDefault="0061312B" w:rsidP="00402360">
            <w:pPr>
              <w:pStyle w:val="TableauTexte"/>
              <w:shd w:val="clear" w:color="auto" w:fill="E6E6FF"/>
              <w:ind w:left="381" w:right="177"/>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65F4C564" w14:textId="27204AE9" w:rsidR="0061312B" w:rsidRDefault="00402360">
            <w:pPr>
              <w:pStyle w:val="TableauTexte"/>
              <w:ind w:lef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7C56010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6DB0887" w14:textId="77777777" w:rsidR="0061312B" w:rsidRDefault="004C555B">
            <w:pPr>
              <w:pStyle w:val="TableauTexte"/>
              <w:rPr>
                <w:b/>
                <w:bCs/>
              </w:rPr>
            </w:pPr>
            <w:r>
              <w:rPr>
                <w:b/>
                <w:bCs/>
              </w:rPr>
              <w:t>Avez-vous l’intention de rechercher une réduction de vos futures consommations énergétiques sur les équipements de votre système d’assainissement (postes ...) ?</w:t>
            </w:r>
          </w:p>
          <w:p w14:paraId="2BE314DC" w14:textId="77777777" w:rsidR="0061312B" w:rsidRDefault="004C555B">
            <w:pPr>
              <w:pStyle w:val="TableauTexte"/>
              <w:numPr>
                <w:ilvl w:val="0"/>
                <w:numId w:val="14"/>
              </w:numPr>
            </w:pPr>
            <w:r>
              <w:t xml:space="preserve"> Par une cohérence topographique entre les zones collectées ?</w:t>
            </w:r>
          </w:p>
          <w:p w14:paraId="41A41264" w14:textId="2B39E555" w:rsidR="0061312B" w:rsidRDefault="004C555B">
            <w:pPr>
              <w:pStyle w:val="TableauTexte"/>
              <w:numPr>
                <w:ilvl w:val="0"/>
                <w:numId w:val="14"/>
              </w:numPr>
              <w:shd w:val="clear" w:color="auto" w:fill="E6E6FF"/>
            </w:pPr>
            <w:r>
              <w:t xml:space="preserve"> Autres :</w:t>
            </w:r>
          </w:p>
          <w:p w14:paraId="671FAC24" w14:textId="451BDF1C" w:rsidR="00830B10" w:rsidRDefault="00830B10" w:rsidP="00830B10">
            <w:pPr>
              <w:pStyle w:val="TableauTexte"/>
              <w:shd w:val="clear" w:color="auto" w:fill="E6E6FF"/>
            </w:pPr>
          </w:p>
          <w:p w14:paraId="2CD6FCE7" w14:textId="77777777" w:rsidR="0061312B" w:rsidRDefault="0061312B">
            <w:pPr>
              <w:pStyle w:val="TableauTexte"/>
              <w:shd w:val="clear" w:color="auto" w:fill="E6E6FF"/>
              <w:ind w:left="327" w:right="13"/>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EB0E749" w14:textId="77777777" w:rsidR="0061312B" w:rsidRDefault="0061312B">
            <w:pPr>
              <w:pStyle w:val="TableauTexte"/>
            </w:pPr>
          </w:p>
          <w:p w14:paraId="73A5AC4A" w14:textId="77777777" w:rsidR="0061312B" w:rsidRDefault="0061312B">
            <w:pPr>
              <w:pStyle w:val="TableauTexte"/>
              <w:ind w:left="0"/>
            </w:pPr>
          </w:p>
          <w:p w14:paraId="35CF8BBE" w14:textId="6F10255B" w:rsidR="0061312B" w:rsidRDefault="004C555B">
            <w:pPr>
              <w:pStyle w:val="TableauTexte"/>
              <w:ind w:left="0"/>
            </w:pPr>
            <w:r>
              <w:rPr>
                <w:rFonts w:ascii="Wingdings" w:eastAsia="Wingdings" w:hAnsi="Wingdings" w:cs="Wingdings"/>
                <w:sz w:val="22"/>
                <w:szCs w:val="22"/>
              </w:rPr>
              <w:t></w:t>
            </w:r>
            <w:r>
              <w:rPr>
                <w:sz w:val="22"/>
                <w:szCs w:val="22"/>
              </w:rPr>
              <w:t xml:space="preserve">Oui    </w:t>
            </w:r>
            <w:r w:rsidR="00402360" w:rsidRPr="00402360">
              <w:rPr>
                <w:rFonts w:ascii="Wingdings" w:eastAsia="Wingdings" w:hAnsi="Wingdings" w:cs="Wingdings"/>
                <w:sz w:val="22"/>
                <w:szCs w:val="22"/>
              </w:rPr>
              <w:t></w:t>
            </w:r>
            <w:r>
              <w:rPr>
                <w:sz w:val="22"/>
                <w:szCs w:val="22"/>
              </w:rPr>
              <w:t>Non</w:t>
            </w:r>
          </w:p>
          <w:p w14:paraId="7630D169" w14:textId="77777777" w:rsidR="0061312B" w:rsidRDefault="0061312B">
            <w:pPr>
              <w:pStyle w:val="TableauTexte"/>
              <w:ind w:left="0"/>
            </w:pPr>
          </w:p>
          <w:p w14:paraId="49DE9DBC" w14:textId="4D983DE5" w:rsidR="0061312B" w:rsidRDefault="00402360">
            <w:pPr>
              <w:pStyle w:val="TableauTexte"/>
              <w:ind w:left="0"/>
            </w:pPr>
            <w:r w:rsidRPr="00402360">
              <w:rPr>
                <w:rFonts w:ascii="Wingdings" w:eastAsia="Wingdings" w:hAnsi="Wingdings" w:cs="Wingdings"/>
                <w:sz w:val="22"/>
                <w:szCs w:val="22"/>
              </w:rPr>
              <w:t></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bl>
    <w:p w14:paraId="0A731BB4" w14:textId="6DD68B66" w:rsidR="0061312B" w:rsidRDefault="0061312B">
      <w:pPr>
        <w:pStyle w:val="TableauSource"/>
        <w:rPr>
          <w:rFonts w:ascii="Liberation Sans" w:eastAsia="Arial" w:hAnsi="Liberation Sans" w:cs="Arial"/>
          <w:i w:val="0"/>
          <w:iCs w:val="0"/>
          <w:sz w:val="22"/>
          <w:szCs w:val="22"/>
        </w:rPr>
      </w:pPr>
    </w:p>
    <w:p w14:paraId="3AFA0EE4" w14:textId="18DF37D7" w:rsidR="000B02C4" w:rsidRDefault="000B02C4" w:rsidP="000B02C4">
      <w:pPr>
        <w:pStyle w:val="CorpsdeTexte"/>
      </w:pPr>
    </w:p>
    <w:p w14:paraId="466DEB3A" w14:textId="77777777" w:rsidR="00E07CB2" w:rsidRDefault="00E07CB2" w:rsidP="000B02C4">
      <w:pPr>
        <w:pStyle w:val="CorpsdeTexte"/>
      </w:pPr>
    </w:p>
    <w:p w14:paraId="52896346" w14:textId="77777777" w:rsidR="000B02C4" w:rsidRPr="000B02C4" w:rsidRDefault="000B02C4" w:rsidP="000B02C4">
      <w:pPr>
        <w:pStyle w:val="CorpsdeTexte"/>
      </w:pPr>
    </w:p>
    <w:p w14:paraId="7CFA830E" w14:textId="77777777" w:rsidR="0061312B" w:rsidRDefault="004C555B">
      <w:pPr>
        <w:pStyle w:val="Standard"/>
        <w:rPr>
          <w:sz w:val="22"/>
          <w:szCs w:val="22"/>
        </w:rPr>
      </w:pPr>
      <w:r>
        <w:rPr>
          <w:sz w:val="22"/>
          <w:szCs w:val="22"/>
        </w:rPr>
        <w:t>Si vous disposez de la compétence relative la planification et/ou gestion des eaux pluviales, remplissez le tableau suivant.</w:t>
      </w:r>
    </w:p>
    <w:p w14:paraId="3182B8E8" w14:textId="77777777" w:rsidR="0061312B" w:rsidRDefault="0061312B">
      <w:pPr>
        <w:pStyle w:val="Standard"/>
        <w:rPr>
          <w:sz w:val="22"/>
          <w:szCs w:val="22"/>
        </w:rPr>
      </w:pPr>
    </w:p>
    <w:p w14:paraId="7EFC69D4" w14:textId="77777777" w:rsidR="0061312B" w:rsidRDefault="00EC3A6E">
      <w:pPr>
        <w:pStyle w:val="TableauTitre"/>
      </w:pPr>
      <w:r>
        <w:fldChar w:fldCharType="begin"/>
      </w:r>
      <w:r>
        <w:instrText xml:space="preserve"> FILLIN "Titre tableau texte" </w:instrText>
      </w:r>
      <w:r>
        <w:fldChar w:fldCharType="separate"/>
      </w:r>
      <w:r w:rsidR="004C555B">
        <w:t>Questions relatives aux zones où des mesures doivent être prises pour limiter l'imperméabilisation des sols et pour assurer la maîtrise du débit et de l'écoulement des eaux pluviales et de ruissellement.</w:t>
      </w:r>
      <w:r>
        <w:fldChar w:fldCharType="end"/>
      </w:r>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38DA1246"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3474EA25" w14:textId="79D28CE4" w:rsidR="0061312B" w:rsidRDefault="002A3CC7">
            <w:pPr>
              <w:pStyle w:val="TableauTitreColonne"/>
            </w:pPr>
            <w:r>
              <w:t>Contexte, caractéristiques</w:t>
            </w:r>
            <w:r w:rsidR="004C555B">
              <w:t xml:space="preserve"> du zonage</w:t>
            </w:r>
          </w:p>
          <w:p w14:paraId="0447584C" w14:textId="77777777" w:rsidR="0061312B" w:rsidRDefault="004C555B">
            <w:pPr>
              <w:pStyle w:val="TableauTitreColonne"/>
            </w:pPr>
            <w:r>
              <w:t>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401320B2" w14:textId="77777777" w:rsidR="0061312B" w:rsidRDefault="0061312B">
            <w:pPr>
              <w:pStyle w:val="TableauTitreColonne"/>
            </w:pPr>
          </w:p>
        </w:tc>
      </w:tr>
      <w:tr w:rsidR="0061312B" w14:paraId="7905009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0FBD775" w14:textId="77777777" w:rsidR="0061312B" w:rsidRDefault="004C555B">
            <w:pPr>
              <w:pStyle w:val="TableauTexte"/>
              <w:ind w:left="0"/>
              <w:rPr>
                <w:rFonts w:eastAsia="Arial" w:cs="Arial"/>
                <w:b/>
                <w:bCs/>
              </w:rPr>
            </w:pPr>
            <w:r>
              <w:rPr>
                <w:rFonts w:eastAsia="Arial" w:cs="Arial"/>
                <w:b/>
                <w:bCs/>
              </w:rPr>
              <w:t>Existe-t-il des risques ou enjeux liés à :</w:t>
            </w:r>
          </w:p>
          <w:p w14:paraId="788556AD" w14:textId="77777777" w:rsidR="0061312B" w:rsidRDefault="004C555B">
            <w:pPr>
              <w:pStyle w:val="TableauTexte"/>
              <w:numPr>
                <w:ilvl w:val="0"/>
                <w:numId w:val="15"/>
              </w:numPr>
              <w:ind w:left="1090" w:right="0" w:hanging="368"/>
            </w:pPr>
            <w:r>
              <w:t xml:space="preserve"> des problèmes d’écoulement des eaux pluviales ?</w:t>
            </w:r>
          </w:p>
          <w:p w14:paraId="2E5B2D60" w14:textId="77777777" w:rsidR="0061312B" w:rsidRDefault="004C555B">
            <w:pPr>
              <w:pStyle w:val="TableauTexte"/>
              <w:numPr>
                <w:ilvl w:val="0"/>
                <w:numId w:val="15"/>
              </w:numPr>
              <w:ind w:left="1090" w:right="0" w:hanging="368"/>
            </w:pPr>
            <w:r>
              <w:t xml:space="preserve"> de ruissellement ?</w:t>
            </w:r>
          </w:p>
          <w:p w14:paraId="7AE87F88" w14:textId="77777777" w:rsidR="0061312B" w:rsidRDefault="004C555B">
            <w:pPr>
              <w:pStyle w:val="TableauTexte"/>
              <w:numPr>
                <w:ilvl w:val="0"/>
                <w:numId w:val="15"/>
              </w:numPr>
              <w:ind w:left="1090" w:right="0" w:hanging="368"/>
            </w:pPr>
            <w:r>
              <w:t xml:space="preserve"> de maîtrise de débit ?</w:t>
            </w:r>
          </w:p>
          <w:p w14:paraId="4471856F" w14:textId="77777777" w:rsidR="0061312B" w:rsidRDefault="004C555B">
            <w:pPr>
              <w:pStyle w:val="TableauTexte"/>
              <w:numPr>
                <w:ilvl w:val="0"/>
                <w:numId w:val="15"/>
              </w:numPr>
              <w:ind w:left="1090" w:right="0" w:hanging="368"/>
            </w:pPr>
            <w:r>
              <w:t xml:space="preserve"> d’imperméabilisation des sols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218C512" w14:textId="77777777" w:rsidR="0061312B" w:rsidRDefault="0061312B">
            <w:pPr>
              <w:pStyle w:val="TableauTexte"/>
            </w:pPr>
          </w:p>
          <w:p w14:paraId="1B4D23E6" w14:textId="76453999" w:rsidR="0061312B" w:rsidRDefault="002A3CC7">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7966F8A8" w14:textId="4B1407EC" w:rsidR="0061312B" w:rsidRDefault="002A3CC7">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7E5E3785" w14:textId="53D4981B" w:rsidR="0061312B" w:rsidRDefault="00402360">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p w14:paraId="7F84D822" w14:textId="516C13D0" w:rsidR="0061312B" w:rsidRDefault="00402360">
            <w:pPr>
              <w:pStyle w:val="TableauTexte"/>
              <w:ind w:left="0"/>
            </w:pPr>
            <w:r>
              <w:rPr>
                <w:rFonts w:ascii="Wingdings" w:eastAsia="Wingdings" w:hAnsi="Wingdings" w:cs="Wingdings"/>
                <w:sz w:val="22"/>
                <w:szCs w:val="22"/>
              </w:rPr>
              <w:t>x</w:t>
            </w:r>
            <w:r w:rsidR="004C555B">
              <w:rPr>
                <w:sz w:val="22"/>
                <w:szCs w:val="22"/>
              </w:rPr>
              <w:t xml:space="preserve">Oui </w:t>
            </w:r>
            <w:r>
              <w:rPr>
                <w:sz w:val="22"/>
                <w:szCs w:val="22"/>
              </w:rPr>
              <w:t xml:space="preserve"> </w:t>
            </w:r>
            <w:r w:rsidR="004C555B">
              <w:rPr>
                <w:sz w:val="22"/>
                <w:szCs w:val="22"/>
              </w:rPr>
              <w:t xml:space="preserve"> </w:t>
            </w:r>
            <w:r>
              <w:rPr>
                <w:rFonts w:ascii="Wingdings" w:eastAsia="Wingdings" w:hAnsi="Wingdings" w:cs="Wingdings"/>
                <w:sz w:val="22"/>
                <w:szCs w:val="22"/>
              </w:rPr>
              <w:t></w:t>
            </w:r>
            <w:r w:rsidR="004C555B">
              <w:rPr>
                <w:sz w:val="22"/>
                <w:szCs w:val="22"/>
              </w:rPr>
              <w:t xml:space="preserve"> Non</w:t>
            </w:r>
          </w:p>
          <w:p w14:paraId="26648312" w14:textId="77777777" w:rsidR="0061312B" w:rsidRDefault="0061312B">
            <w:pPr>
              <w:pStyle w:val="TableauTexte"/>
            </w:pPr>
          </w:p>
        </w:tc>
      </w:tr>
      <w:tr w:rsidR="0061312B" w14:paraId="0C68B076"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4FF54DEB" w14:textId="77777777" w:rsidR="0061312B" w:rsidRDefault="004C555B">
            <w:pPr>
              <w:pStyle w:val="TableauTexte"/>
              <w:ind w:left="0" w:right="0"/>
              <w:rPr>
                <w:rFonts w:eastAsia="Arial" w:cs="Arial"/>
              </w:rPr>
            </w:pPr>
            <w:r>
              <w:rPr>
                <w:rFonts w:eastAsia="Arial" w:cs="Arial"/>
              </w:rPr>
              <w:lastRenderedPageBreak/>
              <w:t>Lesquels :</w:t>
            </w:r>
          </w:p>
          <w:p w14:paraId="10BB03EB" w14:textId="3EF62F0C" w:rsidR="0061312B" w:rsidRDefault="0061312B">
            <w:pPr>
              <w:pStyle w:val="TableauTexte"/>
              <w:ind w:left="0" w:right="0"/>
              <w:rPr>
                <w:rFonts w:eastAsia="Arial" w:cs="Arial"/>
              </w:rPr>
            </w:pPr>
          </w:p>
          <w:p w14:paraId="299C8431" w14:textId="77777777" w:rsidR="000B02C4" w:rsidRDefault="00402360" w:rsidP="00402360">
            <w:pPr>
              <w:pStyle w:val="TableauTexte"/>
              <w:ind w:left="0" w:right="0"/>
              <w:jc w:val="both"/>
              <w:rPr>
                <w:color w:val="00B0F0"/>
              </w:rPr>
            </w:pPr>
            <w:r w:rsidRPr="00402360">
              <w:rPr>
                <w:color w:val="00B0F0"/>
              </w:rPr>
              <w:t>Des débordements ont été signalés au cours de l'étude (Annexe 8</w:t>
            </w:r>
            <w:r w:rsidR="008367A6">
              <w:rPr>
                <w:color w:val="00B0F0"/>
              </w:rPr>
              <w:t> : Débordements constatés</w:t>
            </w:r>
            <w:r w:rsidRPr="00402360">
              <w:rPr>
                <w:color w:val="00B0F0"/>
              </w:rPr>
              <w:t>)</w:t>
            </w:r>
            <w:r w:rsidR="000B02C4">
              <w:rPr>
                <w:color w:val="00B0F0"/>
              </w:rPr>
              <w:t> :</w:t>
            </w:r>
            <w:r w:rsidRPr="00402360">
              <w:rPr>
                <w:color w:val="00B0F0"/>
              </w:rPr>
              <w:t xml:space="preserve"> </w:t>
            </w:r>
          </w:p>
          <w:p w14:paraId="0577B754" w14:textId="7BB263B2" w:rsidR="00F34D4E" w:rsidRDefault="00402360" w:rsidP="000B02C4">
            <w:pPr>
              <w:pStyle w:val="TableauTexte"/>
              <w:numPr>
                <w:ilvl w:val="0"/>
                <w:numId w:val="26"/>
              </w:numPr>
              <w:ind w:right="0"/>
              <w:jc w:val="both"/>
              <w:rPr>
                <w:color w:val="00B0F0"/>
              </w:rPr>
            </w:pPr>
            <w:r w:rsidRPr="00402360">
              <w:rPr>
                <w:color w:val="00B0F0"/>
              </w:rPr>
              <w:t xml:space="preserve">les débordements sont causés par </w:t>
            </w:r>
            <w:r w:rsidR="000B02C4">
              <w:rPr>
                <w:color w:val="00B0F0"/>
              </w:rPr>
              <w:t>un ruissellement important sur les parcelles en amont du réseau au niveau des points 2, 3, 4 et 5.</w:t>
            </w:r>
          </w:p>
          <w:p w14:paraId="05A799C1" w14:textId="5249F1E6" w:rsidR="000B02C4" w:rsidRDefault="000B02C4" w:rsidP="000B02C4">
            <w:pPr>
              <w:pStyle w:val="TableauTexte"/>
              <w:numPr>
                <w:ilvl w:val="0"/>
                <w:numId w:val="26"/>
              </w:numPr>
              <w:ind w:right="0"/>
              <w:jc w:val="both"/>
              <w:rPr>
                <w:color w:val="00B0F0"/>
              </w:rPr>
            </w:pPr>
            <w:r>
              <w:rPr>
                <w:color w:val="00B0F0"/>
              </w:rPr>
              <w:t>Le débordement signalé au niveau du point 6 est dû à une absence d’exutoire gravitaire, le rejet se fait par infiltration et par pompage</w:t>
            </w:r>
          </w:p>
          <w:p w14:paraId="71921626" w14:textId="5F8BCA10" w:rsidR="0061312B" w:rsidRDefault="000B02C4" w:rsidP="000B02C4">
            <w:pPr>
              <w:pStyle w:val="TableauTexte"/>
              <w:numPr>
                <w:ilvl w:val="0"/>
                <w:numId w:val="26"/>
              </w:numPr>
              <w:ind w:right="0"/>
              <w:jc w:val="both"/>
              <w:rPr>
                <w:rFonts w:eastAsia="Arial" w:cs="Arial"/>
              </w:rPr>
            </w:pPr>
            <w:r w:rsidRPr="000B02C4">
              <w:rPr>
                <w:color w:val="00B0F0"/>
              </w:rPr>
              <w:t>Le débordement au point 1 est causé par un manque d’entretien et un réseau ensablé.</w:t>
            </w:r>
          </w:p>
        </w:tc>
      </w:tr>
      <w:tr w:rsidR="0061312B" w14:paraId="097086C0"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7464DB3" w14:textId="77777777" w:rsidR="0061312B" w:rsidRDefault="004C555B">
            <w:pPr>
              <w:pStyle w:val="TableauTexte"/>
              <w:ind w:left="0"/>
              <w:rPr>
                <w:b/>
                <w:bCs/>
              </w:rPr>
            </w:pPr>
            <w:r>
              <w:rPr>
                <w:b/>
                <w:bCs/>
              </w:rPr>
              <w:t>Des mesures de gestion des eaux pluviales existent-elles déjà sur le territoire du zonage envisagé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65AE83A" w14:textId="55B557A8" w:rsidR="00C16E19" w:rsidRDefault="008367A6" w:rsidP="00C16E19">
            <w:pPr>
              <w:pStyle w:val="TableauTexte"/>
              <w:ind w:left="0"/>
            </w:pPr>
            <w:r>
              <w:rPr>
                <w:rFonts w:ascii="Wingdings" w:eastAsia="Wingdings" w:hAnsi="Wingdings" w:cs="Wingdings"/>
                <w:sz w:val="22"/>
                <w:szCs w:val="22"/>
              </w:rPr>
              <w:t>x</w:t>
            </w:r>
            <w:r w:rsidR="00C16E19">
              <w:rPr>
                <w:sz w:val="22"/>
                <w:szCs w:val="22"/>
              </w:rPr>
              <w:t xml:space="preserve">Oui  </w:t>
            </w:r>
            <w:r>
              <w:rPr>
                <w:sz w:val="22"/>
                <w:szCs w:val="22"/>
              </w:rPr>
              <w:t xml:space="preserve"> </w:t>
            </w:r>
            <w:r>
              <w:rPr>
                <w:rFonts w:ascii="Wingdings" w:eastAsia="Wingdings" w:hAnsi="Wingdings" w:cs="Wingdings"/>
                <w:sz w:val="22"/>
                <w:szCs w:val="22"/>
              </w:rPr>
              <w:t></w:t>
            </w:r>
            <w:r w:rsidR="00C16E19">
              <w:rPr>
                <w:sz w:val="22"/>
                <w:szCs w:val="22"/>
              </w:rPr>
              <w:t xml:space="preserve"> Non</w:t>
            </w:r>
          </w:p>
          <w:p w14:paraId="4F1F93A8" w14:textId="77777777" w:rsidR="0061312B" w:rsidRDefault="0061312B">
            <w:pPr>
              <w:pStyle w:val="TableauTexte"/>
              <w:ind w:left="0"/>
            </w:pPr>
          </w:p>
        </w:tc>
      </w:tr>
      <w:tr w:rsidR="0061312B" w14:paraId="58D7264D"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3CEE2ABF" w14:textId="2260502B" w:rsidR="0061312B" w:rsidRDefault="004C555B">
            <w:pPr>
              <w:pStyle w:val="TableauTexte"/>
              <w:ind w:left="0" w:right="0"/>
            </w:pPr>
            <w:r>
              <w:t>Lesquelles :</w:t>
            </w:r>
            <w:r w:rsidR="008367A6">
              <w:t xml:space="preserve"> </w:t>
            </w:r>
            <w:r w:rsidR="00D51EB8">
              <w:rPr>
                <w:color w:val="00B0F0"/>
              </w:rPr>
              <w:t>D</w:t>
            </w:r>
            <w:r w:rsidR="008367A6" w:rsidRPr="008367A6">
              <w:rPr>
                <w:color w:val="00B0F0"/>
              </w:rPr>
              <w:t>es puits d'infiltration</w:t>
            </w:r>
          </w:p>
          <w:p w14:paraId="17EAC7AB" w14:textId="77777777" w:rsidR="0061312B" w:rsidRDefault="0061312B">
            <w:pPr>
              <w:pStyle w:val="TableauTexte"/>
              <w:ind w:left="0" w:right="0"/>
            </w:pPr>
          </w:p>
          <w:p w14:paraId="24FA9C47" w14:textId="6F63AA9C" w:rsidR="0061312B" w:rsidRDefault="004C555B">
            <w:pPr>
              <w:pStyle w:val="TableauTexte"/>
              <w:ind w:left="0" w:right="177"/>
              <w:rPr>
                <w:rFonts w:eastAsia="Arial" w:cs="Arial"/>
              </w:rPr>
            </w:pPr>
            <w:r>
              <w:rPr>
                <w:rFonts w:eastAsia="Arial" w:cs="Arial"/>
              </w:rPr>
              <w:t>Quelles ont été les raisons de leur mise en place ?</w:t>
            </w:r>
            <w:r w:rsidR="008367A6">
              <w:t xml:space="preserve"> </w:t>
            </w:r>
            <w:r w:rsidR="008367A6" w:rsidRPr="008367A6">
              <w:rPr>
                <w:color w:val="00B0F0"/>
              </w:rPr>
              <w:t>La gestion des eaux pluviales au moment de l'urbanisation</w:t>
            </w:r>
          </w:p>
          <w:p w14:paraId="3D4A0943" w14:textId="77777777" w:rsidR="0061312B" w:rsidRDefault="0061312B">
            <w:pPr>
              <w:pStyle w:val="TableauTexte"/>
              <w:ind w:left="0" w:right="0"/>
            </w:pPr>
          </w:p>
          <w:p w14:paraId="5C523564" w14:textId="77777777" w:rsidR="0061312B" w:rsidRDefault="0061312B">
            <w:pPr>
              <w:pStyle w:val="TableauTexte"/>
              <w:ind w:left="0" w:right="0"/>
            </w:pPr>
          </w:p>
        </w:tc>
      </w:tr>
      <w:tr w:rsidR="0061312B" w14:paraId="075DDAA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0E5442B" w14:textId="77777777" w:rsidR="0061312B" w:rsidRDefault="004C555B">
            <w:pPr>
              <w:pStyle w:val="TableauTexte"/>
              <w:ind w:left="0"/>
              <w:rPr>
                <w:b/>
                <w:bCs/>
              </w:rPr>
            </w:pPr>
            <w:r>
              <w:rPr>
                <w:b/>
                <w:bCs/>
              </w:rPr>
              <w:t>Avez-vous identifié des secteurs de votre territoire et des territoires limitrophes concernés par des risques liés aux eaux pluviales ?</w:t>
            </w:r>
          </w:p>
          <w:p w14:paraId="724E2D77" w14:textId="77777777" w:rsidR="0061312B" w:rsidRDefault="0061312B">
            <w:pPr>
              <w:pStyle w:val="TableauTexte"/>
            </w:pPr>
          </w:p>
          <w:p w14:paraId="06750A8E" w14:textId="26EAFC81" w:rsidR="00CF321E" w:rsidRDefault="000B24E0">
            <w:pPr>
              <w:pStyle w:val="TableauTexte"/>
            </w:pPr>
            <w:r>
              <w:rPr>
                <w:color w:val="00B0F0"/>
              </w:rPr>
              <w:t>Des dysfonctionnements ont été recensés sur le réseau pluvial (débordements du réseau). Les zones situées en amont ont donc été classées en zone sensible afin de ne pas aggraver les dysfonctionnements (v</w:t>
            </w:r>
            <w:r w:rsidRPr="00CF321E">
              <w:rPr>
                <w:color w:val="00B0F0"/>
              </w:rPr>
              <w:t xml:space="preserve">oir carte </w:t>
            </w:r>
            <w:r>
              <w:rPr>
                <w:color w:val="00B0F0"/>
              </w:rPr>
              <w:t xml:space="preserve">du zonage </w:t>
            </w:r>
            <w:r w:rsidRPr="00CF321E">
              <w:rPr>
                <w:color w:val="00B0F0"/>
              </w:rPr>
              <w:t>fournie en annexe</w:t>
            </w:r>
            <w:r>
              <w:rPr>
                <w:color w:val="00B0F0"/>
              </w:rPr>
              <w:t xml:space="preserve"> 1).</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3229066" w14:textId="29773ED4"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p w14:paraId="700A7656" w14:textId="77777777" w:rsidR="0061312B" w:rsidRDefault="0061312B">
            <w:pPr>
              <w:pStyle w:val="TableauTexte"/>
            </w:pPr>
          </w:p>
          <w:p w14:paraId="5C6AC6EA" w14:textId="77777777" w:rsidR="0061312B" w:rsidRDefault="004C555B">
            <w:pPr>
              <w:pStyle w:val="TableauTexte"/>
              <w:ind w:left="0" w:right="0"/>
            </w:pPr>
            <w:r>
              <w:t>Si oui, fournir si possible une carte.</w:t>
            </w:r>
          </w:p>
        </w:tc>
      </w:tr>
      <w:tr w:rsidR="0061312B" w14:paraId="42DCA02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699CB67" w14:textId="354B3C8B" w:rsidR="0061312B" w:rsidRDefault="004C555B">
            <w:pPr>
              <w:pStyle w:val="TableauTexte"/>
              <w:ind w:left="0"/>
              <w:rPr>
                <w:rFonts w:eastAsia="Arial" w:cs="Arial"/>
                <w:b/>
                <w:bCs/>
              </w:rPr>
            </w:pPr>
            <w:r>
              <w:rPr>
                <w:rFonts w:eastAsia="Arial" w:cs="Arial"/>
                <w:b/>
                <w:bCs/>
              </w:rPr>
              <w:t>Avez-vous identifié des secteurs de votre territoire où sont présents des enjeux de gestion pour les eaux pluviales (maîtrise de l’imperméabilisation, topographie, capacité des réseaux existants, limitation du ruissellement,</w:t>
            </w:r>
            <w:r w:rsidR="00672868">
              <w:rPr>
                <w:rFonts w:eastAsia="Arial" w:cs="Arial"/>
                <w:b/>
                <w:bCs/>
              </w:rPr>
              <w:t xml:space="preserve"> </w:t>
            </w:r>
            <w:r>
              <w:rPr>
                <w:rFonts w:eastAsia="Arial" w:cs="Arial"/>
                <w:b/>
                <w:bCs/>
              </w:rPr>
              <w:t>...)</w:t>
            </w:r>
            <w:r w:rsidR="00672868">
              <w:rPr>
                <w:rFonts w:eastAsia="Arial" w:cs="Arial"/>
                <w:b/>
                <w:bCs/>
              </w:rPr>
              <w:t xml:space="preserve"> </w:t>
            </w:r>
            <w:r>
              <w:rPr>
                <w:rFonts w:eastAsia="Arial" w:cs="Arial"/>
                <w:b/>
                <w:bCs/>
              </w:rPr>
              <w:t>?</w:t>
            </w:r>
          </w:p>
          <w:p w14:paraId="241E1AF6" w14:textId="77777777" w:rsidR="0061312B" w:rsidRDefault="0061312B">
            <w:pPr>
              <w:pStyle w:val="TableauTexte"/>
            </w:pPr>
          </w:p>
          <w:p w14:paraId="451CF1A1" w14:textId="5917C3EE" w:rsidR="00CF321E" w:rsidRDefault="000B24E0">
            <w:pPr>
              <w:pStyle w:val="TableauTexte"/>
            </w:pPr>
            <w:r>
              <w:rPr>
                <w:color w:val="00B0F0"/>
              </w:rPr>
              <w:t>Une limitation du ruissellement est préconisée pour ne pas aggraver les dysfonctionnements en zone sensible (v</w:t>
            </w:r>
            <w:r w:rsidRPr="00CF321E">
              <w:rPr>
                <w:color w:val="00B0F0"/>
              </w:rPr>
              <w:t xml:space="preserve">oir </w:t>
            </w:r>
            <w:r w:rsidRPr="008367A6">
              <w:rPr>
                <w:color w:val="00B0F0"/>
              </w:rPr>
              <w:t>carte du zonage fournie en annexe 1</w:t>
            </w:r>
            <w:r>
              <w:rPr>
                <w:color w:val="00B0F0"/>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26E84B5" w14:textId="522C98FC"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64E5D7B6" w14:textId="77777777" w:rsidR="0061312B" w:rsidRDefault="0061312B">
            <w:pPr>
              <w:pStyle w:val="TableauTexte"/>
            </w:pPr>
          </w:p>
          <w:p w14:paraId="609157A8" w14:textId="77777777" w:rsidR="0061312B" w:rsidRDefault="004C555B">
            <w:pPr>
              <w:pStyle w:val="TableauTexte"/>
              <w:ind w:left="0" w:right="0"/>
            </w:pPr>
            <w:r>
              <w:t>Si oui, fournir si possible une carte.</w:t>
            </w:r>
          </w:p>
        </w:tc>
      </w:tr>
      <w:tr w:rsidR="0061312B" w14:paraId="15E4684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24F89CA9" w14:textId="77777777" w:rsidR="0061312B" w:rsidRDefault="004C555B">
            <w:pPr>
              <w:pStyle w:val="TableauTexte"/>
              <w:ind w:left="0"/>
              <w:rPr>
                <w:rFonts w:eastAsia="Arial" w:cs="Arial"/>
                <w:b/>
                <w:bCs/>
              </w:rPr>
            </w:pPr>
            <w:r>
              <w:rPr>
                <w:rFonts w:eastAsia="Arial" w:cs="Arial"/>
                <w:b/>
                <w:bCs/>
              </w:rPr>
              <w:t>Des mesures permettant de gérer ces risques existent-elles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709EC47A" w14:textId="7016652F" w:rsidR="0061312B" w:rsidRDefault="008367A6">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 xml:space="preserve"> Non</w:t>
            </w:r>
          </w:p>
        </w:tc>
      </w:tr>
      <w:tr w:rsidR="0061312B" w14:paraId="23282D5D" w14:textId="77777777">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14:paraId="760E624F" w14:textId="77777777" w:rsidR="000B24E0" w:rsidRPr="008367A6" w:rsidRDefault="004C555B" w:rsidP="000B24E0">
            <w:pPr>
              <w:pStyle w:val="TableauTexte"/>
              <w:shd w:val="clear" w:color="auto" w:fill="E6E6FF"/>
              <w:rPr>
                <w:color w:val="00B0F0"/>
              </w:rPr>
            </w:pPr>
            <w:r>
              <w:rPr>
                <w:rFonts w:eastAsia="Arial" w:cs="Arial"/>
              </w:rPr>
              <w:t>Si oui, lesquelles ?</w:t>
            </w:r>
            <w:r w:rsidR="008367A6" w:rsidRPr="008367A6">
              <w:rPr>
                <w:color w:val="00B0F0"/>
              </w:rPr>
              <w:t xml:space="preserve"> </w:t>
            </w:r>
            <w:r w:rsidR="000B24E0" w:rsidRPr="008367A6">
              <w:rPr>
                <w:color w:val="00B0F0"/>
              </w:rPr>
              <w:t>Limitation du rejet à 1 L/s/ha, création de bassin de gestion des eaux pluviales pour les nouvelles</w:t>
            </w:r>
          </w:p>
          <w:p w14:paraId="20DE673D" w14:textId="77777777" w:rsidR="000B24E0" w:rsidRPr="008367A6" w:rsidRDefault="000B24E0" w:rsidP="000B24E0">
            <w:pPr>
              <w:pStyle w:val="TableauTexte"/>
              <w:shd w:val="clear" w:color="auto" w:fill="E6E6FF"/>
              <w:ind w:left="0" w:right="0"/>
              <w:rPr>
                <w:color w:val="00B0F0"/>
              </w:rPr>
            </w:pPr>
            <w:r w:rsidRPr="008367A6">
              <w:rPr>
                <w:color w:val="00B0F0"/>
              </w:rPr>
              <w:t>Urbanisation</w:t>
            </w:r>
            <w:r>
              <w:rPr>
                <w:color w:val="00B0F0"/>
              </w:rPr>
              <w:t>, favoriser l’infiltration.</w:t>
            </w:r>
          </w:p>
          <w:p w14:paraId="6DE27179" w14:textId="0F2B506D" w:rsidR="0061312B" w:rsidRDefault="0061312B">
            <w:pPr>
              <w:pStyle w:val="TableauTexte"/>
              <w:ind w:left="0" w:right="0"/>
              <w:rPr>
                <w:rFonts w:eastAsia="Arial" w:cs="Arial"/>
              </w:rPr>
            </w:pPr>
          </w:p>
        </w:tc>
      </w:tr>
      <w:tr w:rsidR="0061312B" w14:paraId="54B8146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57610CBE" w14:textId="77777777" w:rsidR="0061312B" w:rsidRDefault="004C555B">
            <w:pPr>
              <w:pStyle w:val="TableauTexte"/>
              <w:ind w:left="0"/>
              <w:rPr>
                <w:b/>
                <w:bCs/>
              </w:rPr>
            </w:pPr>
            <w:r>
              <w:rPr>
                <w:b/>
                <w:bCs/>
              </w:rPr>
              <w:t>Disposez-vous d’un système de gestion des eaux pluviales (bassin, surverse, télégestion)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132CB8F" w14:textId="57594614" w:rsidR="0061312B" w:rsidRDefault="008367A6">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r w:rsidR="0061312B" w14:paraId="2BD23273"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4F46D85" w14:textId="77777777" w:rsidR="0061312B" w:rsidRDefault="004C555B">
            <w:pPr>
              <w:pStyle w:val="TableauTexte"/>
              <w:ind w:left="0"/>
            </w:pPr>
            <w:r>
              <w:rPr>
                <w:b/>
                <w:bCs/>
              </w:rPr>
              <w:t>Votre système d’assainissement eaux pluviales est-il déclaré ou autorisé conformément à la rubrique 2.1.5.0. de la nomenclature loi sur l’eau</w:t>
            </w:r>
            <w:r>
              <w:rPr>
                <w:rStyle w:val="Endnoteanchor"/>
                <w:b/>
                <w:bCs/>
              </w:rPr>
              <w:footnoteReference w:id="6"/>
            </w:r>
            <w:r>
              <w:rPr>
                <w:b/>
                <w:bCs/>
              </w:rPr>
              <w:t>?</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201A4B94" w14:textId="281F61D0" w:rsidR="0061312B" w:rsidRDefault="004C555B">
            <w:pPr>
              <w:pStyle w:val="TableauTexte"/>
              <w:ind w:left="0"/>
            </w:pPr>
            <w:r>
              <w:rPr>
                <w:rFonts w:ascii="Wingdings" w:eastAsia="Wingdings" w:hAnsi="Wingdings" w:cs="Wingdings"/>
                <w:sz w:val="22"/>
                <w:szCs w:val="22"/>
              </w:rPr>
              <w:t></w:t>
            </w:r>
            <w:r>
              <w:rPr>
                <w:sz w:val="22"/>
                <w:szCs w:val="22"/>
              </w:rPr>
              <w:t xml:space="preserve">Oui    </w:t>
            </w:r>
            <w:r w:rsidR="00CF321E">
              <w:rPr>
                <w:rFonts w:ascii="Wingdings" w:eastAsia="Wingdings" w:hAnsi="Wingdings" w:cs="Wingdings"/>
                <w:sz w:val="22"/>
                <w:szCs w:val="22"/>
              </w:rPr>
              <w:t>x</w:t>
            </w:r>
            <w:r>
              <w:rPr>
                <w:sz w:val="22"/>
                <w:szCs w:val="22"/>
              </w:rPr>
              <w:t>Non</w:t>
            </w:r>
          </w:p>
        </w:tc>
      </w:tr>
      <w:tr w:rsidR="0061312B" w14:paraId="26BA1CB2"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9E63CC5" w14:textId="77777777" w:rsidR="0061312B" w:rsidRDefault="004C555B">
            <w:pPr>
              <w:pStyle w:val="TableauTexte"/>
              <w:rPr>
                <w:rFonts w:eastAsia="Arial" w:cs="Arial"/>
                <w:b/>
                <w:bCs/>
              </w:rPr>
            </w:pPr>
            <w:r>
              <w:rPr>
                <w:rFonts w:eastAsia="Arial" w:cs="Arial"/>
                <w:b/>
                <w:bCs/>
              </w:rPr>
              <w:t>Avez-vous rencontré des problèmes de capacité de votre réseau d’eaux pluviales par temps de pluie ?</w:t>
            </w:r>
          </w:p>
          <w:p w14:paraId="50B626FC" w14:textId="5B02BCF2" w:rsidR="0061312B" w:rsidRPr="000B24E0" w:rsidRDefault="004C555B" w:rsidP="000B24E0">
            <w:pPr>
              <w:pStyle w:val="TableauTexte"/>
              <w:rPr>
                <w:color w:val="00B0F0"/>
              </w:rPr>
            </w:pPr>
            <w:r>
              <w:t xml:space="preserve"> Selon quelle fréquence ?</w:t>
            </w:r>
            <w:r>
              <w:rPr>
                <w:shd w:val="clear" w:color="auto" w:fill="E6E6FF"/>
              </w:rPr>
              <w:t xml:space="preserve">           </w:t>
            </w:r>
            <w:r w:rsidR="000B24E0">
              <w:rPr>
                <w:color w:val="00B0F0"/>
              </w:rPr>
              <w:t>Décennale</w:t>
            </w:r>
            <w:r>
              <w:rPr>
                <w:shd w:val="clear" w:color="auto" w:fill="E6E6FF"/>
              </w:rPr>
              <w:t xml:space="preserve">                                                                    </w:t>
            </w:r>
          </w:p>
          <w:p w14:paraId="77026E15" w14:textId="77777777" w:rsidR="0061312B" w:rsidRDefault="004C555B">
            <w:pPr>
              <w:pStyle w:val="TableauTexte"/>
              <w:numPr>
                <w:ilvl w:val="0"/>
                <w:numId w:val="16"/>
              </w:numPr>
            </w:pPr>
            <w:r>
              <w:t xml:space="preserve"> Dus à une mise en charge par un cours d’eau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334601FB" w14:textId="0BEA68AC" w:rsidR="0061312B" w:rsidRDefault="00CF321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1FC6D8D2" w14:textId="77777777" w:rsidR="0061312B" w:rsidRDefault="0061312B">
            <w:pPr>
              <w:pStyle w:val="TableauTexte"/>
            </w:pPr>
          </w:p>
          <w:p w14:paraId="2A95D3C7" w14:textId="77777777" w:rsidR="000B24E0" w:rsidRDefault="000B24E0">
            <w:pPr>
              <w:pStyle w:val="TableauTexte"/>
              <w:ind w:left="0"/>
              <w:rPr>
                <w:rFonts w:ascii="Wingdings" w:eastAsia="Wingdings" w:hAnsi="Wingdings" w:cs="Wingdings"/>
                <w:sz w:val="22"/>
                <w:szCs w:val="22"/>
              </w:rPr>
            </w:pPr>
          </w:p>
          <w:p w14:paraId="738DEC96" w14:textId="5C25A0C7" w:rsidR="0061312B" w:rsidRDefault="004C555B">
            <w:pPr>
              <w:pStyle w:val="TableauTexte"/>
              <w:ind w:left="0"/>
            </w:pPr>
            <w:r>
              <w:rPr>
                <w:rFonts w:ascii="Wingdings" w:eastAsia="Wingdings" w:hAnsi="Wingdings" w:cs="Wingdings"/>
                <w:sz w:val="22"/>
                <w:szCs w:val="22"/>
              </w:rPr>
              <w:t></w:t>
            </w:r>
            <w:r>
              <w:rPr>
                <w:sz w:val="22"/>
                <w:szCs w:val="22"/>
              </w:rPr>
              <w:t xml:space="preserve">Oui    </w:t>
            </w:r>
            <w:r w:rsidR="009F1EDE">
              <w:rPr>
                <w:rFonts w:ascii="Wingdings" w:eastAsia="Wingdings" w:hAnsi="Wingdings" w:cs="Wingdings"/>
                <w:sz w:val="22"/>
                <w:szCs w:val="22"/>
              </w:rPr>
              <w:t>x</w:t>
            </w:r>
            <w:r>
              <w:rPr>
                <w:sz w:val="22"/>
                <w:szCs w:val="22"/>
              </w:rPr>
              <w:t>Non</w:t>
            </w:r>
          </w:p>
        </w:tc>
      </w:tr>
      <w:tr w:rsidR="0061312B" w14:paraId="0D98A6F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4CEBA936" w14:textId="77777777" w:rsidR="0061312B" w:rsidRDefault="004C555B">
            <w:pPr>
              <w:pStyle w:val="TableauTexte"/>
              <w:rPr>
                <w:b/>
                <w:bCs/>
              </w:rPr>
            </w:pPr>
            <w:r>
              <w:rPr>
                <w:b/>
                <w:bCs/>
              </w:rPr>
              <w:t>Votre commune a-t-elle fait l’objet d’une décision de catastrophe naturelle liée aux inondations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7C76093" w14:textId="66F98538"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06D0A6B8" w14:textId="77777777" w:rsidR="0061312B" w:rsidRDefault="0061312B">
            <w:pPr>
              <w:pStyle w:val="TableauTexte"/>
            </w:pPr>
          </w:p>
        </w:tc>
      </w:tr>
      <w:tr w:rsidR="0061312B" w14:paraId="2CCBA34C"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344A9F43" w14:textId="77777777" w:rsidR="0061312B" w:rsidRDefault="004C555B">
            <w:pPr>
              <w:pStyle w:val="TableauTexte"/>
              <w:rPr>
                <w:b/>
                <w:bCs/>
              </w:rPr>
            </w:pPr>
            <w:r>
              <w:rPr>
                <w:b/>
                <w:bCs/>
              </w:rPr>
              <w:t>Avez-vous subi des</w:t>
            </w:r>
          </w:p>
          <w:p w14:paraId="2DCC8A08" w14:textId="77777777" w:rsidR="0061312B" w:rsidRDefault="004C555B">
            <w:pPr>
              <w:pStyle w:val="TableauTexte"/>
              <w:numPr>
                <w:ilvl w:val="0"/>
                <w:numId w:val="17"/>
              </w:numPr>
            </w:pPr>
            <w:r>
              <w:t xml:space="preserve"> coulées de boues?</w:t>
            </w:r>
          </w:p>
          <w:p w14:paraId="1AD833B1" w14:textId="77777777" w:rsidR="0061312B" w:rsidRDefault="004C555B">
            <w:pPr>
              <w:pStyle w:val="TableauTexte"/>
              <w:numPr>
                <w:ilvl w:val="0"/>
                <w:numId w:val="17"/>
              </w:numPr>
            </w:pPr>
            <w:r>
              <w:t xml:space="preserve"> glissements de terrain </w:t>
            </w:r>
            <w:proofErr w:type="spellStart"/>
            <w:r>
              <w:t>dûs</w:t>
            </w:r>
            <w:proofErr w:type="spellEnd"/>
            <w:r>
              <w:t xml:space="preserve"> à un phénomène pluvieux?</w:t>
            </w:r>
          </w:p>
          <w:p w14:paraId="7343DE85" w14:textId="77777777" w:rsidR="0061312B" w:rsidRDefault="004C555B">
            <w:pPr>
              <w:pStyle w:val="TableauTexte"/>
              <w:numPr>
                <w:ilvl w:val="0"/>
                <w:numId w:val="17"/>
              </w:numPr>
              <w:shd w:val="clear" w:color="auto" w:fill="E6E6FF"/>
            </w:pPr>
            <w:r>
              <w:t xml:space="preserve"> Autres :</w:t>
            </w:r>
          </w:p>
          <w:p w14:paraId="0DBC90A0" w14:textId="77777777" w:rsidR="0061312B" w:rsidRDefault="0061312B">
            <w:pPr>
              <w:pStyle w:val="TableauTexte"/>
              <w:shd w:val="clear" w:color="auto" w:fill="E6E6FF"/>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16050ACA" w14:textId="77777777" w:rsidR="0061312B" w:rsidRDefault="0061312B">
            <w:pPr>
              <w:pStyle w:val="TableauTexte"/>
            </w:pPr>
          </w:p>
          <w:p w14:paraId="5A7BB7DB" w14:textId="66CBDC37"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p w14:paraId="5749298B" w14:textId="73250E22" w:rsidR="0061312B" w:rsidRDefault="009F1EDE">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3E25AE15"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1B44605F" w14:textId="77777777" w:rsidR="0061312B" w:rsidRDefault="004C555B">
            <w:pPr>
              <w:pStyle w:val="TableauTexte"/>
              <w:rPr>
                <w:b/>
                <w:bCs/>
              </w:rPr>
            </w:pPr>
            <w:r>
              <w:rPr>
                <w:b/>
                <w:bCs/>
              </w:rPr>
              <w:t>Votre territoire fait-il partie :</w:t>
            </w:r>
          </w:p>
          <w:p w14:paraId="2931D41C" w14:textId="77777777" w:rsidR="0061312B" w:rsidRDefault="004C555B">
            <w:pPr>
              <w:pStyle w:val="TableauTexte"/>
              <w:numPr>
                <w:ilvl w:val="0"/>
                <w:numId w:val="18"/>
              </w:numPr>
            </w:pPr>
            <w:r>
              <w:t xml:space="preserve"> d’un SAGE en déficit eau ?</w:t>
            </w:r>
            <w:r>
              <w:rPr>
                <w:shd w:val="clear" w:color="auto" w:fill="E6E6FF"/>
              </w:rPr>
              <w:t xml:space="preserve">                                           </w:t>
            </w:r>
          </w:p>
          <w:p w14:paraId="77A30777" w14:textId="77777777" w:rsidR="0061312B" w:rsidRDefault="004C555B">
            <w:pPr>
              <w:pStyle w:val="TableauTexte"/>
              <w:numPr>
                <w:ilvl w:val="0"/>
                <w:numId w:val="18"/>
              </w:numPr>
            </w:pPr>
            <w:r>
              <w:t xml:space="preserve"> d’une Zone de Répartition des Eaux (ZRE) ?</w:t>
            </w:r>
            <w:r>
              <w:rPr>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4626381" w14:textId="77777777" w:rsidR="0061312B" w:rsidRDefault="0061312B">
            <w:pPr>
              <w:pStyle w:val="TableauTexte"/>
            </w:pPr>
          </w:p>
          <w:p w14:paraId="0D902EB2" w14:textId="1514F02D"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p w14:paraId="6F5C2C8A" w14:textId="1839B683"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bl>
    <w:p w14:paraId="46943086" w14:textId="77777777" w:rsidR="0061312B" w:rsidRDefault="0061312B">
      <w:pPr>
        <w:pStyle w:val="En-tte"/>
      </w:pPr>
    </w:p>
    <w:p w14:paraId="3E1656CD" w14:textId="77777777" w:rsidR="0061312B" w:rsidRDefault="004C555B">
      <w:pPr>
        <w:pStyle w:val="En-tte"/>
        <w:rPr>
          <w:sz w:val="22"/>
          <w:szCs w:val="22"/>
        </w:rPr>
      </w:pPr>
      <w:r>
        <w:rPr>
          <w:sz w:val="22"/>
          <w:szCs w:val="22"/>
        </w:rPr>
        <w:t>Si vous disposez de la compétence relative la planification et/ou gestion des eaux pluviales, remplissez le tableau suivant.</w:t>
      </w:r>
    </w:p>
    <w:p w14:paraId="7A0CD34E" w14:textId="77777777" w:rsidR="0061312B" w:rsidRDefault="0061312B">
      <w:pPr>
        <w:pStyle w:val="En-tte"/>
        <w:rPr>
          <w:sz w:val="22"/>
          <w:szCs w:val="22"/>
        </w:rPr>
      </w:pPr>
    </w:p>
    <w:p w14:paraId="5913598F" w14:textId="77777777" w:rsidR="0061312B" w:rsidRDefault="00EC3A6E">
      <w:pPr>
        <w:pStyle w:val="TableauTitre"/>
      </w:pPr>
      <w:r>
        <w:fldChar w:fldCharType="begin"/>
      </w:r>
      <w:r>
        <w:instrText xml:space="preserve"> FILLIN "Titre tableau texte" </w:instrText>
      </w:r>
      <w:r>
        <w:fldChar w:fldCharType="separate"/>
      </w:r>
      <w:r w:rsidR="004C555B">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r>
        <w:fldChar w:fldCharType="end"/>
      </w:r>
    </w:p>
    <w:tbl>
      <w:tblPr>
        <w:tblW w:w="9350" w:type="dxa"/>
        <w:tblInd w:w="45" w:type="dxa"/>
        <w:tblLayout w:type="fixed"/>
        <w:tblCellMar>
          <w:left w:w="10" w:type="dxa"/>
          <w:right w:w="10" w:type="dxa"/>
        </w:tblCellMar>
        <w:tblLook w:val="0000" w:firstRow="0" w:lastRow="0" w:firstColumn="0" w:lastColumn="0" w:noHBand="0" w:noVBand="0"/>
      </w:tblPr>
      <w:tblGrid>
        <w:gridCol w:w="7170"/>
        <w:gridCol w:w="2180"/>
      </w:tblGrid>
      <w:tr w:rsidR="0061312B" w14:paraId="04490A8E" w14:textId="77777777">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14:paraId="565FB776" w14:textId="77777777" w:rsidR="0061312B" w:rsidRDefault="004C555B">
            <w:pPr>
              <w:pStyle w:val="TableauTitreColonne"/>
            </w:pPr>
            <w:r>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10E1504" w14:textId="77777777" w:rsidR="0061312B" w:rsidRDefault="0061312B">
            <w:pPr>
              <w:pStyle w:val="TableauTitreColonne"/>
            </w:pPr>
          </w:p>
        </w:tc>
      </w:tr>
      <w:tr w:rsidR="0061312B" w14:paraId="14857EB6"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126A3BC" w14:textId="77777777" w:rsidR="0061312B" w:rsidRDefault="004C555B">
            <w:pPr>
              <w:pStyle w:val="TableauTexte"/>
              <w:ind w:left="0"/>
              <w:rPr>
                <w:b/>
                <w:bCs/>
              </w:rPr>
            </w:pPr>
            <w:r>
              <w:rPr>
                <w:b/>
                <w:bCs/>
              </w:rPr>
              <w:t>Votre commune dispose-t-elle de réseaux de collecte des eaux pluviales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26414F9" w14:textId="35765114" w:rsidR="0061312B" w:rsidRDefault="00F97191">
            <w:pPr>
              <w:pStyle w:val="TableauTexte"/>
              <w:ind w:left="0"/>
            </w:pPr>
            <w:r>
              <w:rPr>
                <w:rFonts w:ascii="Wingdings" w:eastAsia="Wingdings" w:hAnsi="Wingdings" w:cs="Wingdings"/>
                <w:sz w:val="22"/>
                <w:szCs w:val="22"/>
              </w:rPr>
              <w:t>x</w:t>
            </w:r>
            <w:r w:rsidR="004C555B">
              <w:rPr>
                <w:sz w:val="22"/>
                <w:szCs w:val="22"/>
              </w:rPr>
              <w:t xml:space="preserve">Oui    </w:t>
            </w:r>
            <w:r w:rsidR="004C555B">
              <w:rPr>
                <w:rFonts w:ascii="Wingdings" w:eastAsia="Wingdings" w:hAnsi="Wingdings" w:cs="Wingdings"/>
                <w:sz w:val="22"/>
                <w:szCs w:val="22"/>
              </w:rPr>
              <w:t></w:t>
            </w:r>
            <w:r w:rsidR="004C555B">
              <w:rPr>
                <w:sz w:val="22"/>
                <w:szCs w:val="22"/>
              </w:rPr>
              <w:t>Non</w:t>
            </w:r>
          </w:p>
        </w:tc>
      </w:tr>
      <w:tr w:rsidR="0061312B" w14:paraId="2B48482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05ABA6C" w14:textId="77777777" w:rsidR="0061312B" w:rsidRDefault="004C555B">
            <w:pPr>
              <w:pStyle w:val="TableauTexte"/>
              <w:ind w:left="0"/>
            </w:pPr>
            <w:r>
              <w:rPr>
                <w:b/>
                <w:bCs/>
              </w:rPr>
              <w:t>L’éventuel Schéma Directeur d’Assainissement (ou une démarche autre) aborde-t-il les questions de pollution des eaux pluviales ?</w:t>
            </w:r>
          </w:p>
          <w:p w14:paraId="13AEA4D1" w14:textId="77777777" w:rsidR="0061312B" w:rsidRDefault="004C555B">
            <w:pPr>
              <w:pStyle w:val="TableauTexte"/>
              <w:ind w:left="0"/>
            </w:pPr>
            <w:r>
              <w:t>Des prescriptions ont-elles été proposées ?</w:t>
            </w:r>
          </w:p>
          <w:p w14:paraId="06935F6D" w14:textId="77777777" w:rsidR="00E05819" w:rsidRPr="00E05819" w:rsidRDefault="004C555B" w:rsidP="00E05819">
            <w:pPr>
              <w:pStyle w:val="TableauTexte"/>
              <w:rPr>
                <w:color w:val="00B0F0"/>
              </w:rPr>
            </w:pPr>
            <w:r>
              <w:rPr>
                <w:rFonts w:eastAsia="Arial" w:cs="Arial"/>
              </w:rPr>
              <w:t>Si oui, lesquelles ?</w:t>
            </w:r>
            <w:r>
              <w:rPr>
                <w:rFonts w:eastAsia="Arial" w:cs="Arial"/>
                <w:shd w:val="clear" w:color="auto" w:fill="E6E6FF"/>
              </w:rPr>
              <w:t xml:space="preserve">    </w:t>
            </w:r>
            <w:r w:rsidR="00E05819" w:rsidRPr="00E05819">
              <w:rPr>
                <w:color w:val="00B0F0"/>
              </w:rPr>
              <w:t>Infiltration superficielle à privilégier, décantation, système de</w:t>
            </w:r>
          </w:p>
          <w:p w14:paraId="2DF5A8C3" w14:textId="5EC098CF" w:rsidR="0061312B" w:rsidRPr="00E05819" w:rsidRDefault="00E05819" w:rsidP="00E05819">
            <w:pPr>
              <w:pStyle w:val="TableauTexte"/>
              <w:ind w:left="0"/>
              <w:rPr>
                <w:color w:val="00B0F0"/>
              </w:rPr>
            </w:pPr>
            <w:r w:rsidRPr="00E05819">
              <w:rPr>
                <w:color w:val="00B0F0"/>
              </w:rPr>
              <w:t>confinement + règles d'entretien des réseaux et ouvrages</w:t>
            </w:r>
            <w:r w:rsidR="004C555B" w:rsidRPr="00E05819">
              <w:rPr>
                <w:color w:val="00B0F0"/>
              </w:rPr>
              <w:t xml:space="preserve">                                                                                                                 </w:t>
            </w:r>
          </w:p>
          <w:p w14:paraId="44581B94" w14:textId="77777777" w:rsidR="0061312B" w:rsidRDefault="004C555B">
            <w:pPr>
              <w:pStyle w:val="TableauTexte"/>
              <w:rPr>
                <w:rFonts w:eastAsia="Arial" w:cs="Arial"/>
                <w:shd w:val="clear" w:color="auto" w:fill="E6E6FF"/>
              </w:rPr>
            </w:pPr>
            <w:r>
              <w:rPr>
                <w:rFonts w:eastAsia="Arial" w:cs="Arial"/>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0326D556" w14:textId="368E5926"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p w14:paraId="03D2EC2F" w14:textId="77777777" w:rsidR="0061312B" w:rsidRDefault="0061312B">
            <w:pPr>
              <w:pStyle w:val="TableauTexte"/>
            </w:pPr>
          </w:p>
          <w:p w14:paraId="4DBB736F" w14:textId="01BC3FAF" w:rsidR="0061312B" w:rsidRDefault="00E05819">
            <w:pPr>
              <w:pStyle w:val="TableauTexte"/>
              <w:ind w:left="0"/>
            </w:pPr>
            <w:r>
              <w:rPr>
                <w:rFonts w:ascii="Wingdings" w:eastAsia="Wingdings" w:hAnsi="Wingdings" w:cs="Wingdings"/>
                <w:sz w:val="22"/>
                <w:szCs w:val="22"/>
              </w:rPr>
              <w:t>x</w:t>
            </w:r>
            <w:r w:rsidR="004C555B">
              <w:rPr>
                <w:sz w:val="22"/>
                <w:szCs w:val="22"/>
              </w:rPr>
              <w:t xml:space="preserve">Oui   </w:t>
            </w:r>
            <w:r>
              <w:rPr>
                <w:rFonts w:ascii="Wingdings" w:eastAsia="Wingdings" w:hAnsi="Wingdings" w:cs="Wingdings"/>
                <w:sz w:val="22"/>
                <w:szCs w:val="22"/>
              </w:rPr>
              <w:t></w:t>
            </w:r>
            <w:r w:rsidR="004C555B">
              <w:rPr>
                <w:sz w:val="22"/>
                <w:szCs w:val="22"/>
              </w:rPr>
              <w:t>Non</w:t>
            </w:r>
          </w:p>
        </w:tc>
      </w:tr>
      <w:tr w:rsidR="0061312B" w14:paraId="785B647D"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0F05AF42" w14:textId="77777777" w:rsidR="0061312B" w:rsidRDefault="004C555B">
            <w:pPr>
              <w:pStyle w:val="TableauTexte"/>
              <w:ind w:left="0"/>
              <w:rPr>
                <w:b/>
                <w:bCs/>
              </w:rPr>
            </w:pPr>
            <w:r>
              <w:rPr>
                <w:b/>
                <w:bCs/>
              </w:rPr>
              <w:t>La réalisation d’ouvrages est-elle prévue ?</w:t>
            </w:r>
          </w:p>
          <w:p w14:paraId="68212056" w14:textId="3277001B" w:rsidR="0061312B" w:rsidRPr="00E05819" w:rsidRDefault="004C555B" w:rsidP="00E05819">
            <w:pPr>
              <w:pStyle w:val="TableauTexte"/>
              <w:rPr>
                <w:color w:val="00B0F0"/>
              </w:rPr>
            </w:pPr>
            <w:r>
              <w:t xml:space="preserve">Si oui lesquels et pour quel objectif </w:t>
            </w:r>
            <w:r w:rsidRPr="00E05819">
              <w:t>?</w:t>
            </w:r>
            <w:r w:rsidRPr="00E05819">
              <w:rPr>
                <w:color w:val="00B0F0"/>
              </w:rPr>
              <w:t xml:space="preserve">      </w:t>
            </w:r>
          </w:p>
          <w:p w14:paraId="59E26745" w14:textId="77777777" w:rsidR="0061312B" w:rsidRDefault="004C555B">
            <w:pPr>
              <w:pStyle w:val="TableauTexte"/>
              <w:rPr>
                <w:rFonts w:eastAsia="Arial" w:cs="Arial"/>
                <w:shd w:val="clear" w:color="auto" w:fill="E6E6FF"/>
              </w:rPr>
            </w:pPr>
            <w:r w:rsidRPr="00E05819">
              <w:rPr>
                <w:color w:val="00B0F0"/>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DA0AEB6" w14:textId="4C6A029F" w:rsidR="0061312B" w:rsidRDefault="00E05819">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tc>
      </w:tr>
      <w:tr w:rsidR="0061312B" w14:paraId="5C0F28AB" w14:textId="77777777">
        <w:trPr>
          <w:trHeight w:val="6"/>
        </w:trPr>
        <w:tc>
          <w:tcPr>
            <w:tcW w:w="7170" w:type="dxa"/>
            <w:tcBorders>
              <w:left w:val="single" w:sz="2" w:space="0" w:color="000080"/>
              <w:bottom w:val="single" w:sz="2" w:space="0" w:color="000080"/>
            </w:tcBorders>
            <w:tcMar>
              <w:top w:w="55" w:type="dxa"/>
              <w:left w:w="55" w:type="dxa"/>
              <w:bottom w:w="55" w:type="dxa"/>
              <w:right w:w="55" w:type="dxa"/>
            </w:tcMar>
          </w:tcPr>
          <w:p w14:paraId="652B1096" w14:textId="77777777" w:rsidR="0061312B" w:rsidRDefault="004C555B">
            <w:pPr>
              <w:pStyle w:val="TableauTexte"/>
              <w:ind w:left="0"/>
              <w:rPr>
                <w:b/>
                <w:bCs/>
              </w:rPr>
            </w:pPr>
            <w:r>
              <w:rPr>
                <w:b/>
                <w:bCs/>
              </w:rPr>
              <w:t>Les équipements prévus consommeront-ils une surface naturelle propre ?</w:t>
            </w:r>
          </w:p>
          <w:p w14:paraId="40282A07" w14:textId="77777777" w:rsidR="0061312B" w:rsidRDefault="004C555B">
            <w:pPr>
              <w:pStyle w:val="TableauTexte"/>
              <w:ind w:left="0"/>
            </w:pPr>
            <w:r>
              <w:t>Sont-ils intégrés sous voirie, parking, bâti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14:paraId="5FE118B8" w14:textId="25F8331A" w:rsidR="0061312B" w:rsidRDefault="00E05819">
            <w:pPr>
              <w:pStyle w:val="TableauTexte"/>
              <w:ind w:left="0"/>
            </w:pPr>
            <w:r>
              <w:rPr>
                <w:rFonts w:ascii="Wingdings" w:eastAsia="Wingdings" w:hAnsi="Wingdings" w:cs="Wingdings"/>
                <w:sz w:val="22"/>
                <w:szCs w:val="22"/>
              </w:rPr>
              <w:t></w:t>
            </w:r>
            <w:r w:rsidR="004C555B">
              <w:rPr>
                <w:sz w:val="22"/>
                <w:szCs w:val="22"/>
              </w:rPr>
              <w:t xml:space="preserve">Oui   </w:t>
            </w:r>
            <w:r>
              <w:rPr>
                <w:rFonts w:ascii="Wingdings" w:eastAsia="Wingdings" w:hAnsi="Wingdings" w:cs="Wingdings"/>
                <w:sz w:val="22"/>
                <w:szCs w:val="22"/>
              </w:rPr>
              <w:t>x</w:t>
            </w:r>
            <w:r w:rsidR="004C555B">
              <w:rPr>
                <w:sz w:val="22"/>
                <w:szCs w:val="22"/>
              </w:rPr>
              <w:t>Non</w:t>
            </w:r>
          </w:p>
          <w:p w14:paraId="597E444D" w14:textId="1B6FD409" w:rsidR="0061312B" w:rsidRDefault="004C555B">
            <w:pPr>
              <w:pStyle w:val="TableauTexte"/>
              <w:ind w:left="0"/>
            </w:pPr>
            <w:r>
              <w:rPr>
                <w:rFonts w:ascii="Wingdings" w:eastAsia="Wingdings" w:hAnsi="Wingdings" w:cs="Wingdings"/>
                <w:sz w:val="22"/>
                <w:szCs w:val="22"/>
              </w:rPr>
              <w:t></w:t>
            </w:r>
            <w:r>
              <w:rPr>
                <w:sz w:val="22"/>
                <w:szCs w:val="22"/>
              </w:rPr>
              <w:t xml:space="preserve">Oui    </w:t>
            </w:r>
            <w:r w:rsidR="001F66E6">
              <w:rPr>
                <w:rFonts w:ascii="Wingdings" w:eastAsia="Wingdings" w:hAnsi="Wingdings" w:cs="Wingdings"/>
                <w:sz w:val="22"/>
                <w:szCs w:val="22"/>
              </w:rPr>
              <w:t>x</w:t>
            </w:r>
            <w:r>
              <w:rPr>
                <w:sz w:val="22"/>
                <w:szCs w:val="22"/>
              </w:rPr>
              <w:t>Non</w:t>
            </w:r>
          </w:p>
        </w:tc>
      </w:tr>
    </w:tbl>
    <w:p w14:paraId="4C981B23" w14:textId="77777777" w:rsidR="0061312B" w:rsidRDefault="0061312B">
      <w:pPr>
        <w:pStyle w:val="TableauSource"/>
        <w:rPr>
          <w:rFonts w:ascii="Liberation Sans" w:eastAsia="Arial" w:hAnsi="Liberation Sans" w:cs="Arial"/>
          <w:i w:val="0"/>
          <w:iCs w:val="0"/>
          <w:sz w:val="22"/>
          <w:szCs w:val="22"/>
        </w:rPr>
      </w:pPr>
    </w:p>
    <w:p w14:paraId="0255E097" w14:textId="77777777" w:rsidR="0061312B" w:rsidRDefault="00EC3A6E">
      <w:pPr>
        <w:pStyle w:val="TableauTitre"/>
      </w:pPr>
      <w:r>
        <w:fldChar w:fldCharType="begin"/>
      </w:r>
      <w:r>
        <w:instrText xml:space="preserve"> FILLIN "Titre tableau texte" </w:instrText>
      </w:r>
      <w:r>
        <w:fldChar w:fldCharType="separate"/>
      </w:r>
      <w:r w:rsidR="004C555B">
        <w:t>Autoévaluation (facultatif)</w:t>
      </w:r>
      <w:r>
        <w:fldChar w:fldCharType="end"/>
      </w:r>
    </w:p>
    <w:tbl>
      <w:tblPr>
        <w:tblW w:w="9350" w:type="dxa"/>
        <w:tblInd w:w="45" w:type="dxa"/>
        <w:tblLayout w:type="fixed"/>
        <w:tblCellMar>
          <w:left w:w="10" w:type="dxa"/>
          <w:right w:w="10" w:type="dxa"/>
        </w:tblCellMar>
        <w:tblLook w:val="0000" w:firstRow="0" w:lastRow="0" w:firstColumn="0" w:lastColumn="0" w:noHBand="0" w:noVBand="0"/>
      </w:tblPr>
      <w:tblGrid>
        <w:gridCol w:w="9350"/>
      </w:tblGrid>
      <w:tr w:rsidR="0061312B" w14:paraId="1098B98A" w14:textId="77777777">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14:paraId="3395B049" w14:textId="77777777" w:rsidR="0061312B" w:rsidRDefault="004C555B">
            <w:pPr>
              <w:pStyle w:val="TableauTitreColonne"/>
            </w:pPr>
            <w:r>
              <w:t>Au regard du questionnaire, estimez-vous qu’il est nécessaire que vos zonages définis au L2224-10 CGCT fassent l’objet d’une évaluation environnementale ou qu’ils devront en être dispensés ?</w:t>
            </w:r>
          </w:p>
        </w:tc>
      </w:tr>
      <w:tr w:rsidR="0061312B" w14:paraId="0CB4D5AF" w14:textId="77777777">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14:paraId="4E12A585" w14:textId="77777777" w:rsidR="0061312B" w:rsidRDefault="004C555B">
            <w:pPr>
              <w:pStyle w:val="TableauTexte"/>
              <w:shd w:val="clear" w:color="auto" w:fill="E6E6FF"/>
              <w:ind w:left="0" w:right="0"/>
            </w:pPr>
            <w:r>
              <w:t>Expliquez pourquoi :</w:t>
            </w:r>
          </w:p>
          <w:p w14:paraId="17E2542B" w14:textId="77777777" w:rsidR="00E05819" w:rsidRDefault="00E05819" w:rsidP="00E05819">
            <w:pPr>
              <w:pStyle w:val="Standard"/>
              <w:shd w:val="clear" w:color="auto" w:fill="E6E6FF"/>
              <w:jc w:val="both"/>
              <w:rPr>
                <w:rFonts w:eastAsia="Arial" w:cs="Arial"/>
                <w:sz w:val="22"/>
                <w:szCs w:val="22"/>
              </w:rPr>
            </w:pPr>
          </w:p>
          <w:p w14:paraId="0A0BFD40" w14:textId="0C6B7A05" w:rsid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La mise en place d'un zonage pluvial permet de prendre en compte les problématiques pluviales dans la politique d'urbanisation sur la commune</w:t>
            </w:r>
            <w:r>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 xml:space="preserve">de </w:t>
            </w:r>
            <w:r w:rsidR="00D51EB8">
              <w:rPr>
                <w:rFonts w:ascii="Arial Narrow" w:eastAsia="Arial Narrow" w:hAnsi="Arial Narrow" w:cs="Arial Narrow"/>
                <w:color w:val="00B0F0"/>
                <w:sz w:val="20"/>
                <w:szCs w:val="20"/>
              </w:rPr>
              <w:t>Bernières</w:t>
            </w:r>
            <w:r w:rsidRPr="00E05819">
              <w:rPr>
                <w:rFonts w:ascii="Arial Narrow" w:eastAsia="Arial Narrow" w:hAnsi="Arial Narrow" w:cs="Arial Narrow"/>
                <w:color w:val="00B0F0"/>
                <w:sz w:val="20"/>
                <w:szCs w:val="20"/>
              </w:rPr>
              <w:t xml:space="preserve"> sur Mer. Cela permet une régulation des débits et volumes rejetés, cela permet également de limiter les flux de pollution arrivant</w:t>
            </w:r>
            <w:r>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au cours d'eau et à proximité des zones de baignade.</w:t>
            </w:r>
            <w:r w:rsidR="009822B2">
              <w:rPr>
                <w:rFonts w:ascii="Arial Narrow" w:eastAsia="Arial Narrow" w:hAnsi="Arial Narrow" w:cs="Arial Narrow"/>
                <w:color w:val="00B0F0"/>
                <w:sz w:val="20"/>
                <w:szCs w:val="20"/>
              </w:rPr>
              <w:t xml:space="preserve"> La sensibilité du territoire avec la présence de captage d’eau potable et de zones naturelles sensibles a été prise en compte.</w:t>
            </w:r>
          </w:p>
          <w:p w14:paraId="641767A1" w14:textId="77777777" w:rsidR="00411203" w:rsidRPr="00E05819" w:rsidRDefault="00411203" w:rsidP="00E05819">
            <w:pPr>
              <w:pStyle w:val="Standard"/>
              <w:shd w:val="clear" w:color="auto" w:fill="E6E6FF"/>
              <w:jc w:val="both"/>
              <w:rPr>
                <w:rFonts w:ascii="Arial Narrow" w:eastAsia="Arial Narrow" w:hAnsi="Arial Narrow" w:cs="Arial Narrow"/>
                <w:color w:val="00B0F0"/>
                <w:sz w:val="20"/>
                <w:szCs w:val="20"/>
              </w:rPr>
            </w:pPr>
          </w:p>
          <w:p w14:paraId="5C5BBC42" w14:textId="77777777" w:rsidR="00411203"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Au vu de ces données, l'établissement du zonage pluvial </w:t>
            </w:r>
            <w:r w:rsidR="00411203">
              <w:rPr>
                <w:rFonts w:ascii="Arial Narrow" w:eastAsia="Arial Narrow" w:hAnsi="Arial Narrow" w:cs="Arial Narrow"/>
                <w:color w:val="00B0F0"/>
                <w:sz w:val="20"/>
                <w:szCs w:val="20"/>
              </w:rPr>
              <w:t>permet d’anticiper l’urbanisation à venir, d’améliorer la qualité des rejets et de diminuer la quantité d’eaux rejetés.</w:t>
            </w:r>
          </w:p>
          <w:p w14:paraId="57D0403F" w14:textId="77777777" w:rsidR="00411203" w:rsidRDefault="00411203" w:rsidP="00E05819">
            <w:pPr>
              <w:pStyle w:val="Standard"/>
              <w:shd w:val="clear" w:color="auto" w:fill="E6E6FF"/>
              <w:jc w:val="both"/>
              <w:rPr>
                <w:rFonts w:ascii="Arial Narrow" w:eastAsia="Arial Narrow" w:hAnsi="Arial Narrow" w:cs="Arial Narrow"/>
                <w:color w:val="00B0F0"/>
                <w:sz w:val="20"/>
                <w:szCs w:val="20"/>
              </w:rPr>
            </w:pPr>
          </w:p>
          <w:p w14:paraId="5307A7D8" w14:textId="23CD4ABD" w:rsid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Par ailleurs, la révision des profils de baignade menée en parallèle </w:t>
            </w:r>
            <w:r w:rsidR="00C359EB">
              <w:rPr>
                <w:rFonts w:ascii="Arial Narrow" w:eastAsia="Arial Narrow" w:hAnsi="Arial Narrow" w:cs="Arial Narrow"/>
                <w:color w:val="00B0F0"/>
                <w:sz w:val="20"/>
                <w:szCs w:val="20"/>
              </w:rPr>
              <w:t>du zonage pluvial</w:t>
            </w:r>
            <w:r w:rsidRPr="00E05819">
              <w:rPr>
                <w:rFonts w:ascii="Arial Narrow" w:eastAsia="Arial Narrow" w:hAnsi="Arial Narrow" w:cs="Arial Narrow"/>
                <w:color w:val="00B0F0"/>
                <w:sz w:val="20"/>
                <w:szCs w:val="20"/>
              </w:rPr>
              <w:t xml:space="preserve"> prévoit un plan d'actions ayant pour objectif d'améliorer la</w:t>
            </w:r>
            <w:r w:rsidR="00747991">
              <w:rPr>
                <w:rFonts w:ascii="Arial Narrow" w:eastAsia="Arial Narrow" w:hAnsi="Arial Narrow" w:cs="Arial Narrow"/>
                <w:color w:val="00B0F0"/>
                <w:sz w:val="20"/>
                <w:szCs w:val="20"/>
              </w:rPr>
              <w:t xml:space="preserve"> </w:t>
            </w:r>
            <w:r w:rsidRPr="00E05819">
              <w:rPr>
                <w:rFonts w:ascii="Arial Narrow" w:eastAsia="Arial Narrow" w:hAnsi="Arial Narrow" w:cs="Arial Narrow"/>
                <w:color w:val="00B0F0"/>
                <w:sz w:val="20"/>
                <w:szCs w:val="20"/>
              </w:rPr>
              <w:t>qualité des rejets pluviaux (contrôles de branchement, limitation des débordements du réseau EU...)</w:t>
            </w:r>
            <w:r w:rsidR="00411203">
              <w:rPr>
                <w:rFonts w:ascii="Arial Narrow" w:eastAsia="Arial Narrow" w:hAnsi="Arial Narrow" w:cs="Arial Narrow"/>
                <w:color w:val="00B0F0"/>
                <w:sz w:val="20"/>
                <w:szCs w:val="20"/>
              </w:rPr>
              <w:t>.</w:t>
            </w:r>
          </w:p>
          <w:p w14:paraId="35B773F2" w14:textId="77777777" w:rsidR="00411203" w:rsidRPr="00E05819" w:rsidRDefault="00411203" w:rsidP="00E05819">
            <w:pPr>
              <w:pStyle w:val="Standard"/>
              <w:shd w:val="clear" w:color="auto" w:fill="E6E6FF"/>
              <w:jc w:val="both"/>
              <w:rPr>
                <w:rFonts w:ascii="Arial Narrow" w:eastAsia="Arial Narrow" w:hAnsi="Arial Narrow" w:cs="Arial Narrow"/>
                <w:color w:val="00B0F0"/>
                <w:sz w:val="20"/>
                <w:szCs w:val="20"/>
              </w:rPr>
            </w:pPr>
          </w:p>
          <w:p w14:paraId="3C64B69C" w14:textId="4FAB50BE" w:rsidR="0061312B" w:rsidRPr="00E05819" w:rsidRDefault="00E05819" w:rsidP="00E05819">
            <w:pPr>
              <w:pStyle w:val="Standard"/>
              <w:shd w:val="clear" w:color="auto" w:fill="E6E6FF"/>
              <w:jc w:val="both"/>
              <w:rPr>
                <w:rFonts w:ascii="Arial Narrow" w:eastAsia="Arial Narrow" w:hAnsi="Arial Narrow" w:cs="Arial Narrow"/>
                <w:color w:val="00B0F0"/>
                <w:sz w:val="20"/>
                <w:szCs w:val="20"/>
              </w:rPr>
            </w:pPr>
            <w:r w:rsidRPr="00E05819">
              <w:rPr>
                <w:rFonts w:ascii="Arial Narrow" w:eastAsia="Arial Narrow" w:hAnsi="Arial Narrow" w:cs="Arial Narrow"/>
                <w:color w:val="00B0F0"/>
                <w:sz w:val="20"/>
                <w:szCs w:val="20"/>
              </w:rPr>
              <w:t xml:space="preserve">Aussi, la réalisation d'une évaluation environnementale ne semble pas indispensable pour la commune de </w:t>
            </w:r>
            <w:r w:rsidR="00D51EB8">
              <w:rPr>
                <w:rFonts w:ascii="Arial Narrow" w:eastAsia="Arial Narrow" w:hAnsi="Arial Narrow" w:cs="Arial Narrow"/>
                <w:color w:val="00B0F0"/>
                <w:sz w:val="20"/>
                <w:szCs w:val="20"/>
              </w:rPr>
              <w:t>Bernières</w:t>
            </w:r>
            <w:r w:rsidRPr="00E05819">
              <w:rPr>
                <w:rFonts w:ascii="Arial Narrow" w:eastAsia="Arial Narrow" w:hAnsi="Arial Narrow" w:cs="Arial Narrow"/>
                <w:color w:val="00B0F0"/>
                <w:sz w:val="20"/>
                <w:szCs w:val="20"/>
              </w:rPr>
              <w:t xml:space="preserve"> sur Mer.</w:t>
            </w:r>
          </w:p>
          <w:p w14:paraId="7EBE4999" w14:textId="77777777" w:rsidR="0061312B" w:rsidRDefault="0061312B">
            <w:pPr>
              <w:pStyle w:val="Standard"/>
              <w:shd w:val="clear" w:color="auto" w:fill="E6E6FF"/>
              <w:jc w:val="both"/>
              <w:rPr>
                <w:rFonts w:eastAsia="Arial" w:cs="Arial"/>
                <w:sz w:val="22"/>
                <w:szCs w:val="22"/>
              </w:rPr>
            </w:pPr>
          </w:p>
          <w:p w14:paraId="651A64FF" w14:textId="77777777" w:rsidR="0061312B" w:rsidRDefault="0061312B">
            <w:pPr>
              <w:pStyle w:val="Standard"/>
              <w:shd w:val="clear" w:color="auto" w:fill="E6E6FF"/>
              <w:jc w:val="both"/>
              <w:rPr>
                <w:rFonts w:eastAsia="Arial" w:cs="Arial"/>
                <w:sz w:val="22"/>
                <w:szCs w:val="22"/>
              </w:rPr>
            </w:pPr>
          </w:p>
          <w:p w14:paraId="40A17290" w14:textId="77777777" w:rsidR="0061312B" w:rsidRDefault="0061312B">
            <w:pPr>
              <w:pStyle w:val="Standard"/>
              <w:shd w:val="clear" w:color="auto" w:fill="E6E6FF"/>
              <w:jc w:val="both"/>
              <w:rPr>
                <w:rFonts w:eastAsia="Arial" w:cs="Arial"/>
                <w:sz w:val="22"/>
                <w:szCs w:val="22"/>
              </w:rPr>
            </w:pPr>
          </w:p>
        </w:tc>
      </w:tr>
    </w:tbl>
    <w:p w14:paraId="1076461C" w14:textId="77777777" w:rsidR="0061312B" w:rsidRDefault="0061312B">
      <w:pPr>
        <w:pStyle w:val="TableauSource"/>
        <w:jc w:val="both"/>
        <w:rPr>
          <w:rFonts w:ascii="Liberation Sans" w:eastAsia="Arial" w:hAnsi="Liberation Sans" w:cs="Arial"/>
          <w:i w:val="0"/>
          <w:iCs w:val="0"/>
          <w:sz w:val="22"/>
          <w:szCs w:val="22"/>
        </w:rPr>
      </w:pPr>
    </w:p>
    <w:p w14:paraId="246C681B" w14:textId="39FBD41D" w:rsidR="0061312B" w:rsidRDefault="004C555B">
      <w:pPr>
        <w:pStyle w:val="CorpsdeTexte"/>
        <w:jc w:val="center"/>
      </w:pPr>
      <w:r>
        <w:rPr>
          <w:rFonts w:ascii="Liberation Sans" w:eastAsia="Arial" w:hAnsi="Liberation Sans" w:cs="Arial"/>
          <w:szCs w:val="22"/>
        </w:rPr>
        <w:t>A</w:t>
      </w:r>
      <w:r w:rsidR="00CB1E44">
        <w:rPr>
          <w:rFonts w:ascii="Liberation Sans" w:eastAsia="Arial" w:hAnsi="Liberation Sans" w:cs="Arial"/>
          <w:szCs w:val="22"/>
        </w:rPr>
        <w:t xml:space="preserve"> </w:t>
      </w:r>
      <w:proofErr w:type="spellStart"/>
      <w:r w:rsidR="00CB1E44">
        <w:rPr>
          <w:rFonts w:ascii="Liberation Sans" w:eastAsia="Arial" w:hAnsi="Liberation Sans" w:cs="Arial"/>
          <w:szCs w:val="22"/>
        </w:rPr>
        <w:t>Bernières-sur-mer</w:t>
      </w:r>
      <w:proofErr w:type="spellEnd"/>
      <w:r w:rsidR="00CB1E44">
        <w:rPr>
          <w:rFonts w:ascii="Liberation Sans" w:eastAsia="Arial" w:hAnsi="Liberation Sans" w:cs="Arial"/>
          <w:szCs w:val="22"/>
        </w:rPr>
        <w:t>,</w:t>
      </w:r>
      <w:r>
        <w:rPr>
          <w:rFonts w:ascii="Liberation Sans" w:eastAsia="Arial" w:hAnsi="Liberation Sans" w:cs="Arial"/>
          <w:szCs w:val="22"/>
        </w:rPr>
        <w:t xml:space="preserve">   Le</w:t>
      </w:r>
      <w:r w:rsidR="00CB1E44">
        <w:rPr>
          <w:rFonts w:ascii="Liberation Sans" w:eastAsia="Arial" w:hAnsi="Liberation Sans" w:cs="Arial"/>
          <w:szCs w:val="22"/>
        </w:rPr>
        <w:t xml:space="preserve"> 3 février 2022</w:t>
      </w:r>
    </w:p>
    <w:sectPr w:rsidR="0061312B">
      <w:headerReference w:type="default" r:id="rId8"/>
      <w:pgSz w:w="11906" w:h="16838"/>
      <w:pgMar w:top="1134" w:right="1134" w:bottom="72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3F21" w14:textId="77777777" w:rsidR="00EC3A6E" w:rsidRDefault="00EC3A6E">
      <w:r>
        <w:separator/>
      </w:r>
    </w:p>
  </w:endnote>
  <w:endnote w:type="continuationSeparator" w:id="0">
    <w:p w14:paraId="3F2226DE" w14:textId="77777777" w:rsidR="00EC3A6E" w:rsidRDefault="00EC3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95087" w14:textId="77777777" w:rsidR="00EC3A6E" w:rsidRDefault="00EC3A6E">
      <w:r>
        <w:rPr>
          <w:color w:val="000000"/>
        </w:rPr>
        <w:separator/>
      </w:r>
    </w:p>
  </w:footnote>
  <w:footnote w:type="continuationSeparator" w:id="0">
    <w:p w14:paraId="1ED2B119" w14:textId="77777777" w:rsidR="00EC3A6E" w:rsidRDefault="00EC3A6E">
      <w:r>
        <w:continuationSeparator/>
      </w:r>
    </w:p>
  </w:footnote>
  <w:footnote w:id="1">
    <w:p w14:paraId="21DA9582" w14:textId="77777777" w:rsidR="0061312B" w:rsidRDefault="004C555B">
      <w:pPr>
        <w:pStyle w:val="Footnote"/>
      </w:pPr>
      <w:r>
        <w:rPr>
          <w:rStyle w:val="Appelnotedebasdep"/>
        </w:rPr>
        <w:footnoteRef/>
      </w:r>
      <w:r>
        <w:rPr>
          <w:rStyle w:val="StrongEmphasis"/>
          <w:rFonts w:ascii="Times New Roman" w:hAnsi="Times New Roman"/>
          <w:b w:val="0"/>
          <w:bCs w:val="0"/>
          <w:sz w:val="16"/>
          <w:szCs w:val="16"/>
        </w:rPr>
        <w:t>Attention : à ne pas confondre avec le schéma d’assainissement selon  l’</w:t>
      </w:r>
      <w:r>
        <w:rPr>
          <w:rStyle w:val="StrongEmphasis"/>
          <w:rFonts w:ascii="Times New Roman" w:eastAsia="Mangal" w:hAnsi="Times New Roman"/>
          <w:b w:val="0"/>
          <w:bCs w:val="0"/>
          <w:sz w:val="16"/>
          <w:szCs w:val="16"/>
        </w:rPr>
        <w:t>article L2224-8 du CGCT.</w:t>
      </w:r>
    </w:p>
  </w:footnote>
  <w:footnote w:id="2">
    <w:p w14:paraId="59A65745" w14:textId="77777777" w:rsidR="0061312B" w:rsidRDefault="004C555B">
      <w:pPr>
        <w:pStyle w:val="Footnote"/>
      </w:pPr>
      <w:r>
        <w:rPr>
          <w:rStyle w:val="Appelnotedebasdep"/>
        </w:rPr>
        <w:footnoteRef/>
      </w:r>
      <w:r>
        <w:rPr>
          <w:rStyle w:val="StrongEmphasis"/>
          <w:rFonts w:ascii="Times New Roman" w:hAnsi="Times New Roman"/>
          <w:b w:val="0"/>
          <w:bCs w:val="0"/>
          <w:sz w:val="16"/>
          <w:szCs w:val="16"/>
        </w:rPr>
        <w:t xml:space="preserve">L’information se trouve sur le site  </w:t>
      </w:r>
      <w:hyperlink r:id="rId1" w:history="1">
        <w:r>
          <w:rPr>
            <w:rStyle w:val="StrongEmphasis"/>
            <w:rFonts w:ascii="Times New Roman" w:hAnsi="Times New Roman"/>
            <w:b w:val="0"/>
            <w:bCs w:val="0"/>
            <w:sz w:val="16"/>
            <w:szCs w:val="16"/>
          </w:rPr>
          <w:t>http://www.eaufrance.fr</w:t>
        </w:r>
      </w:hyperlink>
      <w:r>
        <w:rPr>
          <w:rStyle w:val="StrongEmphasis"/>
          <w:rFonts w:ascii="Times New Roman" w:hAnsi="Times New Roman"/>
          <w:b w:val="0"/>
          <w:bCs w:val="0"/>
          <w:sz w:val="16"/>
          <w:szCs w:val="16"/>
        </w:rPr>
        <w:t xml:space="preserve"> ou  http://www.lesagencesdeleau.fr/</w:t>
      </w:r>
    </w:p>
  </w:footnote>
  <w:footnote w:id="3">
    <w:p w14:paraId="5D6ED100" w14:textId="77777777" w:rsidR="0061312B" w:rsidRDefault="004C555B">
      <w:pPr>
        <w:pStyle w:val="Footnote"/>
        <w:rPr>
          <w:sz w:val="16"/>
          <w:szCs w:val="16"/>
        </w:rPr>
      </w:pPr>
      <w:r>
        <w:rPr>
          <w:rStyle w:val="Appelnotedebasdep"/>
        </w:rPr>
        <w:footnoteRef/>
      </w:r>
      <w:r>
        <w:rPr>
          <w:sz w:val="16"/>
          <w:szCs w:val="16"/>
        </w:rPr>
        <w:t>Séparatif : un réseau d’eaux usées strictes, voire parfois complété d’un réseau d’eaux pluviales strictes</w:t>
      </w:r>
    </w:p>
  </w:footnote>
  <w:footnote w:id="4">
    <w:p w14:paraId="7F54CC28" w14:textId="77777777" w:rsidR="0061312B" w:rsidRDefault="004C555B">
      <w:pPr>
        <w:pStyle w:val="Footnote"/>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 w:id="5">
    <w:p w14:paraId="73290E98" w14:textId="77777777" w:rsidR="0061312B" w:rsidRDefault="004C555B">
      <w:pPr>
        <w:pStyle w:val="Footnote"/>
      </w:pPr>
      <w:r>
        <w:rPr>
          <w:rStyle w:val="Appelnotedebasdep"/>
        </w:rPr>
        <w:footnoteRef/>
      </w:r>
      <w:r>
        <w:rPr>
          <w:rStyle w:val="StrongEmphasis"/>
          <w:rFonts w:eastAsia="Liberation Sans" w:cs="Liberation Sans"/>
          <w:b w:val="0"/>
          <w:bCs w:val="0"/>
          <w:sz w:val="16"/>
          <w:szCs w:val="16"/>
        </w:rPr>
        <w:t xml:space="preserve">Référence </w:t>
      </w:r>
      <w:r>
        <w:rPr>
          <w:rStyle w:val="StrongEmphasis"/>
          <w:b w:val="0"/>
          <w:bCs w:val="0"/>
          <w:sz w:val="16"/>
          <w:szCs w:val="16"/>
        </w:rPr>
        <w:t>réglementaire pour estimer la surcharge :</w:t>
      </w:r>
      <w:r>
        <w:rPr>
          <w:rStyle w:val="StrongEmphasis"/>
          <w:rFonts w:eastAsia="Liberation Sans" w:cs="Liberation Sans"/>
          <w:b w:val="0"/>
          <w:bCs w:val="0"/>
          <w:sz w:val="16"/>
          <w:szCs w:val="16"/>
        </w:rPr>
        <w:t>l</w:t>
      </w:r>
      <w:r>
        <w:rPr>
          <w:rStyle w:val="StrongEmphasis"/>
          <w:rFonts w:eastAsia="Liberation Sans" w:cs="Liberation Sans"/>
          <w:b w:val="0"/>
          <w:bCs w:val="0"/>
          <w:i/>
          <w:iCs/>
          <w:sz w:val="16"/>
          <w:szCs w:val="16"/>
        </w:rPr>
        <w:t xml:space="preserve">es valeurs limites de </w:t>
      </w:r>
      <w:r>
        <w:rPr>
          <w:rStyle w:val="StrongEmphasis"/>
          <w:b w:val="0"/>
          <w:bCs w:val="0"/>
          <w:i/>
          <w:iCs/>
          <w:sz w:val="16"/>
          <w:szCs w:val="16"/>
        </w:rPr>
        <w:t>l’arrêté du 22 juin 2007, et</w:t>
      </w:r>
      <w:r>
        <w:rPr>
          <w:rStyle w:val="StrongEmphasis"/>
          <w:rFonts w:eastAsia="Liberation Sans" w:cs="Liberation Sans"/>
          <w:b w:val="0"/>
          <w:bCs w:val="0"/>
          <w:i/>
          <w:iCs/>
          <w:sz w:val="16"/>
          <w:szCs w:val="16"/>
        </w:rPr>
        <w:t xml:space="preserve"> (parce qu’il peut être </w:t>
      </w:r>
      <w:r>
        <w:rPr>
          <w:rStyle w:val="StrongEmphasis"/>
          <w:b w:val="0"/>
          <w:bCs w:val="0"/>
          <w:i/>
          <w:iCs/>
          <w:sz w:val="16"/>
          <w:szCs w:val="16"/>
        </w:rPr>
        <w:t>plus restrictif) les valeurs limites définies dans l’arrêté préfectoral propre à la station d’épuration (ou au système d’assainissement)</w:t>
      </w:r>
    </w:p>
    <w:p w14:paraId="0921C500" w14:textId="77777777" w:rsidR="0061312B" w:rsidRDefault="0061312B">
      <w:pPr>
        <w:pStyle w:val="Footnote"/>
      </w:pPr>
    </w:p>
  </w:footnote>
  <w:footnote w:id="6">
    <w:p w14:paraId="6F8F3424" w14:textId="77777777" w:rsidR="0061312B" w:rsidRDefault="004C555B">
      <w:pPr>
        <w:pStyle w:val="Footnote"/>
      </w:pPr>
      <w:r>
        <w:rPr>
          <w:rStyle w:val="Appelnotedebasdep"/>
        </w:rPr>
        <w:footnoteRef/>
      </w:r>
      <w:r>
        <w:rPr>
          <w:rStyle w:val="StrongEmphasis"/>
          <w:b w:val="0"/>
          <w:bCs w:val="0"/>
          <w:sz w:val="16"/>
          <w:szCs w:val="16"/>
        </w:rPr>
        <w:t>Nomenclature 2.1.5.0. Rejet d'eaux pluviales dans les eaux douces superficielles ou sur le sol ou dans le sous-sol, la surface totale du projet, augmentée de la surface correspondant à la partie du bassin naturel dont les écoulements sont interceptés par le projet, étant : 1° Supérieure ou égale à 20 ha (A) ;2° Supérieure à 1 ha mais inférieure à 20 ha (D).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FF990" w14:textId="77777777" w:rsidR="007B3275" w:rsidRDefault="00EC3A6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3CDF"/>
    <w:multiLevelType w:val="multilevel"/>
    <w:tmpl w:val="0236176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 w15:restartNumberingAfterBreak="0">
    <w:nsid w:val="0843345C"/>
    <w:multiLevelType w:val="multilevel"/>
    <w:tmpl w:val="DA4050A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 w15:restartNumberingAfterBreak="0">
    <w:nsid w:val="095C404F"/>
    <w:multiLevelType w:val="hybridMultilevel"/>
    <w:tmpl w:val="0F86F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E2CD3"/>
    <w:multiLevelType w:val="multilevel"/>
    <w:tmpl w:val="C7163D7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4" w15:restartNumberingAfterBreak="0">
    <w:nsid w:val="105002B0"/>
    <w:multiLevelType w:val="multilevel"/>
    <w:tmpl w:val="B832EE9E"/>
    <w:styleLink w:val="Numbering1"/>
    <w:lvl w:ilvl="0">
      <w:start w:val="1"/>
      <w:numFmt w:val="decimal"/>
      <w:pStyle w:val="TableauPucenumrote1"/>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pPr>
        <w:ind w:left="624" w:hanging="340"/>
      </w:pPr>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pPr>
        <w:ind w:left="907" w:hanging="340"/>
      </w:pPr>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pPr>
        <w:ind w:left="1191" w:hanging="340"/>
      </w:pPr>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pPr>
        <w:ind w:left="1474" w:hanging="340"/>
      </w:pPr>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pPr>
        <w:ind w:left="1758" w:hanging="340"/>
      </w:pPr>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pPr>
        <w:ind w:left="2041" w:hanging="340"/>
      </w:pPr>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pPr>
        <w:ind w:left="2325" w:hanging="340"/>
      </w:pPr>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pPr>
        <w:ind w:left="2608"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5" w15:restartNumberingAfterBreak="0">
    <w:nsid w:val="1591164D"/>
    <w:multiLevelType w:val="multilevel"/>
    <w:tmpl w:val="9928FB5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6" w15:restartNumberingAfterBreak="0">
    <w:nsid w:val="1A01506A"/>
    <w:multiLevelType w:val="hybridMultilevel"/>
    <w:tmpl w:val="C0062C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A1A7B6D"/>
    <w:multiLevelType w:val="hybridMultilevel"/>
    <w:tmpl w:val="A1DC0E02"/>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4D1D78"/>
    <w:multiLevelType w:val="multilevel"/>
    <w:tmpl w:val="53CE993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9" w15:restartNumberingAfterBreak="0">
    <w:nsid w:val="1D6C669A"/>
    <w:multiLevelType w:val="multilevel"/>
    <w:tmpl w:val="F08E05D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0" w15:restartNumberingAfterBreak="0">
    <w:nsid w:val="227102F9"/>
    <w:multiLevelType w:val="hybridMultilevel"/>
    <w:tmpl w:val="85103144"/>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11" w15:restartNumberingAfterBreak="0">
    <w:nsid w:val="258B7D22"/>
    <w:multiLevelType w:val="hybridMultilevel"/>
    <w:tmpl w:val="CE02A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3F03D7B"/>
    <w:multiLevelType w:val="multilevel"/>
    <w:tmpl w:val="C804CCD0"/>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13" w15:restartNumberingAfterBreak="0">
    <w:nsid w:val="3C500FEE"/>
    <w:multiLevelType w:val="multilevel"/>
    <w:tmpl w:val="A806887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4" w15:restartNumberingAfterBreak="0">
    <w:nsid w:val="40530327"/>
    <w:multiLevelType w:val="multilevel"/>
    <w:tmpl w:val="60283958"/>
    <w:lvl w:ilvl="0">
      <w:numFmt w:val="bullet"/>
      <w:lvlText w:val="•"/>
      <w:lvlJc w:val="left"/>
      <w:pPr>
        <w:ind w:left="530" w:hanging="360"/>
      </w:pPr>
      <w:rPr>
        <w:rFonts w:ascii="Arial Narrow" w:eastAsia="StarSymbol" w:hAnsi="Arial Narrow" w:cs="StarSymbol"/>
        <w:sz w:val="24"/>
        <w:szCs w:val="24"/>
      </w:rPr>
    </w:lvl>
    <w:lvl w:ilvl="1">
      <w:numFmt w:val="bullet"/>
      <w:lvlText w:val="◦"/>
      <w:lvlJc w:val="left"/>
      <w:pPr>
        <w:ind w:left="890" w:hanging="360"/>
      </w:pPr>
      <w:rPr>
        <w:rFonts w:ascii="Arial Narrow" w:eastAsia="StarSymbol" w:hAnsi="Arial Narrow" w:cs="StarSymbol"/>
        <w:sz w:val="24"/>
        <w:szCs w:val="24"/>
      </w:rPr>
    </w:lvl>
    <w:lvl w:ilvl="2">
      <w:numFmt w:val="bullet"/>
      <w:lvlText w:val="▪"/>
      <w:lvlJc w:val="left"/>
      <w:pPr>
        <w:ind w:left="1250" w:hanging="360"/>
      </w:pPr>
      <w:rPr>
        <w:rFonts w:ascii="Arial Narrow" w:eastAsia="StarSymbol" w:hAnsi="Arial Narrow" w:cs="StarSymbol"/>
        <w:sz w:val="24"/>
        <w:szCs w:val="24"/>
      </w:rPr>
    </w:lvl>
    <w:lvl w:ilvl="3">
      <w:numFmt w:val="bullet"/>
      <w:lvlText w:val="•"/>
      <w:lvlJc w:val="left"/>
      <w:pPr>
        <w:ind w:left="1610" w:hanging="360"/>
      </w:pPr>
      <w:rPr>
        <w:rFonts w:ascii="Arial Narrow" w:eastAsia="StarSymbol" w:hAnsi="Arial Narrow" w:cs="StarSymbol"/>
        <w:sz w:val="24"/>
        <w:szCs w:val="24"/>
      </w:rPr>
    </w:lvl>
    <w:lvl w:ilvl="4">
      <w:numFmt w:val="bullet"/>
      <w:lvlText w:val="◦"/>
      <w:lvlJc w:val="left"/>
      <w:pPr>
        <w:ind w:left="1970" w:hanging="360"/>
      </w:pPr>
      <w:rPr>
        <w:rFonts w:ascii="Arial Narrow" w:eastAsia="StarSymbol" w:hAnsi="Arial Narrow" w:cs="StarSymbol"/>
        <w:sz w:val="24"/>
        <w:szCs w:val="24"/>
      </w:rPr>
    </w:lvl>
    <w:lvl w:ilvl="5">
      <w:numFmt w:val="bullet"/>
      <w:lvlText w:val="▪"/>
      <w:lvlJc w:val="left"/>
      <w:pPr>
        <w:ind w:left="2330" w:hanging="360"/>
      </w:pPr>
      <w:rPr>
        <w:rFonts w:ascii="Arial Narrow" w:eastAsia="StarSymbol" w:hAnsi="Arial Narrow" w:cs="StarSymbol"/>
        <w:sz w:val="24"/>
        <w:szCs w:val="24"/>
      </w:rPr>
    </w:lvl>
    <w:lvl w:ilvl="6">
      <w:numFmt w:val="bullet"/>
      <w:lvlText w:val="•"/>
      <w:lvlJc w:val="left"/>
      <w:pPr>
        <w:ind w:left="2690" w:hanging="360"/>
      </w:pPr>
      <w:rPr>
        <w:rFonts w:ascii="Arial Narrow" w:eastAsia="StarSymbol" w:hAnsi="Arial Narrow" w:cs="StarSymbol"/>
        <w:sz w:val="24"/>
        <w:szCs w:val="24"/>
      </w:rPr>
    </w:lvl>
    <w:lvl w:ilvl="7">
      <w:numFmt w:val="bullet"/>
      <w:lvlText w:val="◦"/>
      <w:lvlJc w:val="left"/>
      <w:pPr>
        <w:ind w:left="3050" w:hanging="360"/>
      </w:pPr>
      <w:rPr>
        <w:rFonts w:ascii="Arial Narrow" w:eastAsia="StarSymbol" w:hAnsi="Arial Narrow" w:cs="StarSymbol"/>
        <w:sz w:val="24"/>
        <w:szCs w:val="24"/>
      </w:rPr>
    </w:lvl>
    <w:lvl w:ilvl="8">
      <w:numFmt w:val="bullet"/>
      <w:lvlText w:val="▪"/>
      <w:lvlJc w:val="left"/>
      <w:pPr>
        <w:ind w:left="3410" w:hanging="360"/>
      </w:pPr>
      <w:rPr>
        <w:rFonts w:ascii="Arial Narrow" w:eastAsia="StarSymbol" w:hAnsi="Arial Narrow" w:cs="StarSymbol"/>
        <w:sz w:val="24"/>
        <w:szCs w:val="24"/>
      </w:rPr>
    </w:lvl>
  </w:abstractNum>
  <w:abstractNum w:abstractNumId="15" w15:restartNumberingAfterBreak="0">
    <w:nsid w:val="44C61494"/>
    <w:multiLevelType w:val="multilevel"/>
    <w:tmpl w:val="2A6AA0A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6" w15:restartNumberingAfterBreak="0">
    <w:nsid w:val="4B746325"/>
    <w:multiLevelType w:val="multilevel"/>
    <w:tmpl w:val="BBC4E18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7" w15:restartNumberingAfterBreak="0">
    <w:nsid w:val="57047BEB"/>
    <w:multiLevelType w:val="multilevel"/>
    <w:tmpl w:val="4F303D5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8" w15:restartNumberingAfterBreak="0">
    <w:nsid w:val="5C2124CE"/>
    <w:multiLevelType w:val="multilevel"/>
    <w:tmpl w:val="6278162E"/>
    <w:styleLink w:val="Numbering2"/>
    <w:lvl w:ilvl="0">
      <w:start w:val="1"/>
      <w:numFmt w:val="lowerLetter"/>
      <w:pStyle w:val="TableauPucenumrote2"/>
      <w:lvlText w:val="%1."/>
      <w:lvlJc w:val="left"/>
      <w:pPr>
        <w:ind w:left="340" w:hanging="340"/>
      </w:pPr>
      <w:rPr>
        <w:rFonts w:ascii="Liberation Sans" w:eastAsia="Arial" w:hAnsi="Liberation Sans" w:cs="Arial"/>
        <w:b w:val="0"/>
        <w:bCs w:val="0"/>
        <w:i w:val="0"/>
        <w:iCs w:val="0"/>
        <w:strike w:val="0"/>
        <w:dstrike w:val="0"/>
        <w:outline w:val="0"/>
        <w:sz w:val="22"/>
        <w:szCs w:val="22"/>
        <w:u w:val="none"/>
        <w:em w:val="none"/>
      </w:rPr>
    </w:lvl>
    <w:lvl w:ilvl="1">
      <w:start w:val="2"/>
      <w:numFmt w:val="decimal"/>
      <w:lvlText w:val="%2."/>
      <w:lvlJc w:val="left"/>
      <w:pPr>
        <w:ind w:left="623" w:hanging="340"/>
      </w:pPr>
      <w:rPr>
        <w:rFonts w:ascii="Liberation Sans" w:eastAsia="Arial" w:hAnsi="Liberation Sans" w:cs="Arial"/>
        <w:b w:val="0"/>
        <w:bCs w:val="0"/>
        <w:i w:val="0"/>
        <w:iCs w:val="0"/>
        <w:strike w:val="0"/>
        <w:dstrike w:val="0"/>
        <w:outline w:val="0"/>
        <w:sz w:val="22"/>
        <w:szCs w:val="22"/>
        <w:u w:val="none"/>
        <w:em w:val="none"/>
      </w:rPr>
    </w:lvl>
    <w:lvl w:ilvl="2">
      <w:start w:val="3"/>
      <w:numFmt w:val="decimal"/>
      <w:lvlText w:val="%3."/>
      <w:lvlJc w:val="left"/>
      <w:pPr>
        <w:ind w:left="906" w:hanging="340"/>
      </w:pPr>
      <w:rPr>
        <w:rFonts w:ascii="Liberation Sans" w:eastAsia="Arial" w:hAnsi="Liberation Sans" w:cs="Arial"/>
        <w:b w:val="0"/>
        <w:bCs w:val="0"/>
        <w:i w:val="0"/>
        <w:iCs w:val="0"/>
        <w:strike w:val="0"/>
        <w:dstrike w:val="0"/>
        <w:outline w:val="0"/>
        <w:sz w:val="22"/>
        <w:szCs w:val="22"/>
        <w:u w:val="none"/>
        <w:em w:val="none"/>
      </w:rPr>
    </w:lvl>
    <w:lvl w:ilvl="3">
      <w:start w:val="4"/>
      <w:numFmt w:val="decimal"/>
      <w:lvlText w:val="%4."/>
      <w:lvlJc w:val="left"/>
      <w:pPr>
        <w:ind w:left="1473" w:hanging="340"/>
      </w:pPr>
      <w:rPr>
        <w:rFonts w:ascii="Liberation Sans" w:eastAsia="Arial" w:hAnsi="Liberation Sans" w:cs="Arial"/>
        <w:b w:val="0"/>
        <w:bCs w:val="0"/>
        <w:i w:val="0"/>
        <w:iCs w:val="0"/>
        <w:strike w:val="0"/>
        <w:dstrike w:val="0"/>
        <w:outline w:val="0"/>
        <w:sz w:val="22"/>
        <w:szCs w:val="22"/>
        <w:u w:val="none"/>
        <w:em w:val="none"/>
      </w:rPr>
    </w:lvl>
    <w:lvl w:ilvl="4">
      <w:start w:val="5"/>
      <w:numFmt w:val="decimal"/>
      <w:lvlText w:val="%5."/>
      <w:lvlJc w:val="left"/>
      <w:pPr>
        <w:ind w:left="2182" w:hanging="340"/>
      </w:pPr>
      <w:rPr>
        <w:rFonts w:ascii="Liberation Sans" w:eastAsia="Arial" w:hAnsi="Liberation Sans" w:cs="Arial"/>
        <w:b w:val="0"/>
        <w:bCs w:val="0"/>
        <w:i w:val="0"/>
        <w:iCs w:val="0"/>
        <w:strike w:val="0"/>
        <w:dstrike w:val="0"/>
        <w:outline w:val="0"/>
        <w:sz w:val="22"/>
        <w:szCs w:val="22"/>
        <w:u w:val="none"/>
        <w:em w:val="none"/>
      </w:rPr>
    </w:lvl>
    <w:lvl w:ilvl="5">
      <w:start w:val="6"/>
      <w:numFmt w:val="decimal"/>
      <w:lvlText w:val="%6."/>
      <w:lvlJc w:val="left"/>
      <w:pPr>
        <w:ind w:left="3032" w:hanging="340"/>
      </w:pPr>
      <w:rPr>
        <w:rFonts w:ascii="Liberation Sans" w:eastAsia="Arial" w:hAnsi="Liberation Sans" w:cs="Arial"/>
        <w:b w:val="0"/>
        <w:bCs w:val="0"/>
        <w:i w:val="0"/>
        <w:iCs w:val="0"/>
        <w:strike w:val="0"/>
        <w:dstrike w:val="0"/>
        <w:outline w:val="0"/>
        <w:sz w:val="22"/>
        <w:szCs w:val="22"/>
        <w:u w:val="none"/>
        <w:em w:val="none"/>
      </w:rPr>
    </w:lvl>
    <w:lvl w:ilvl="6">
      <w:start w:val="7"/>
      <w:numFmt w:val="decimal"/>
      <w:lvlText w:val="%7."/>
      <w:lvlJc w:val="left"/>
      <w:pPr>
        <w:ind w:left="4053" w:hanging="340"/>
      </w:pPr>
      <w:rPr>
        <w:rFonts w:ascii="Liberation Sans" w:eastAsia="Arial" w:hAnsi="Liberation Sans" w:cs="Arial"/>
        <w:b w:val="0"/>
        <w:bCs w:val="0"/>
        <w:i w:val="0"/>
        <w:iCs w:val="0"/>
        <w:strike w:val="0"/>
        <w:dstrike w:val="0"/>
        <w:outline w:val="0"/>
        <w:sz w:val="22"/>
        <w:szCs w:val="22"/>
        <w:u w:val="none"/>
        <w:em w:val="none"/>
      </w:rPr>
    </w:lvl>
    <w:lvl w:ilvl="7">
      <w:start w:val="8"/>
      <w:numFmt w:val="decimal"/>
      <w:lvlText w:val="%8."/>
      <w:lvlJc w:val="left"/>
      <w:pPr>
        <w:ind w:left="5357" w:hanging="340"/>
      </w:pPr>
      <w:rPr>
        <w:rFonts w:ascii="Liberation Sans" w:eastAsia="Arial" w:hAnsi="Liberation Sans" w:cs="Arial"/>
        <w:b w:val="0"/>
        <w:bCs w:val="0"/>
        <w:i w:val="0"/>
        <w:iCs w:val="0"/>
        <w:strike w:val="0"/>
        <w:dstrike w:val="0"/>
        <w:outline w:val="0"/>
        <w:sz w:val="22"/>
        <w:szCs w:val="22"/>
        <w:u w:val="none"/>
        <w:em w:val="none"/>
      </w:rPr>
    </w:lvl>
    <w:lvl w:ilvl="8">
      <w:start w:val="9"/>
      <w:numFmt w:val="decimal"/>
      <w:lvlText w:val="%9."/>
      <w:lvlJc w:val="left"/>
      <w:pPr>
        <w:ind w:left="6831" w:hanging="340"/>
      </w:pPr>
      <w:rPr>
        <w:rFonts w:ascii="Liberation Sans" w:eastAsia="Arial" w:hAnsi="Liberation Sans" w:cs="Arial"/>
        <w:b w:val="0"/>
        <w:bCs w:val="0"/>
        <w:i w:val="0"/>
        <w:iCs w:val="0"/>
        <w:strike w:val="0"/>
        <w:dstrike w:val="0"/>
        <w:outline w:val="0"/>
        <w:sz w:val="22"/>
        <w:szCs w:val="22"/>
        <w:u w:val="none"/>
        <w:em w:val="none"/>
      </w:rPr>
    </w:lvl>
  </w:abstractNum>
  <w:abstractNum w:abstractNumId="19" w15:restartNumberingAfterBreak="0">
    <w:nsid w:val="62EF421D"/>
    <w:multiLevelType w:val="multilevel"/>
    <w:tmpl w:val="11DEC90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0" w15:restartNumberingAfterBreak="0">
    <w:nsid w:val="65FD7605"/>
    <w:multiLevelType w:val="multilevel"/>
    <w:tmpl w:val="E872F11E"/>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1" w15:restartNumberingAfterBreak="0">
    <w:nsid w:val="699959D0"/>
    <w:multiLevelType w:val="multilevel"/>
    <w:tmpl w:val="9B3604CA"/>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22" w15:restartNumberingAfterBreak="0">
    <w:nsid w:val="6E614B07"/>
    <w:multiLevelType w:val="multilevel"/>
    <w:tmpl w:val="2CECAA0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23" w15:restartNumberingAfterBreak="0">
    <w:nsid w:val="6F3808BB"/>
    <w:multiLevelType w:val="hybridMultilevel"/>
    <w:tmpl w:val="92728D3E"/>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87249A"/>
    <w:multiLevelType w:val="hybridMultilevel"/>
    <w:tmpl w:val="AE94F38C"/>
    <w:lvl w:ilvl="0" w:tplc="02CE175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7A5BCB"/>
    <w:multiLevelType w:val="hybridMultilevel"/>
    <w:tmpl w:val="82E6170A"/>
    <w:lvl w:ilvl="0" w:tplc="3FA64BC6">
      <w:start w:val="13"/>
      <w:numFmt w:val="bullet"/>
      <w:lvlText w:val="-"/>
      <w:lvlJc w:val="left"/>
      <w:pPr>
        <w:ind w:left="720" w:hanging="360"/>
      </w:pPr>
      <w:rPr>
        <w:rFonts w:ascii="Arial Narrow" w:eastAsia="Arial Narrow"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2"/>
  </w:num>
  <w:num w:numId="4">
    <w:abstractNumId w:val="21"/>
  </w:num>
  <w:num w:numId="5">
    <w:abstractNumId w:val="0"/>
  </w:num>
  <w:num w:numId="6">
    <w:abstractNumId w:val="17"/>
  </w:num>
  <w:num w:numId="7">
    <w:abstractNumId w:val="5"/>
  </w:num>
  <w:num w:numId="8">
    <w:abstractNumId w:val="20"/>
  </w:num>
  <w:num w:numId="9">
    <w:abstractNumId w:val="22"/>
  </w:num>
  <w:num w:numId="10">
    <w:abstractNumId w:val="14"/>
  </w:num>
  <w:num w:numId="11">
    <w:abstractNumId w:val="8"/>
  </w:num>
  <w:num w:numId="12">
    <w:abstractNumId w:val="19"/>
  </w:num>
  <w:num w:numId="13">
    <w:abstractNumId w:val="9"/>
  </w:num>
  <w:num w:numId="14">
    <w:abstractNumId w:val="13"/>
  </w:num>
  <w:num w:numId="15">
    <w:abstractNumId w:val="16"/>
  </w:num>
  <w:num w:numId="16">
    <w:abstractNumId w:val="1"/>
  </w:num>
  <w:num w:numId="17">
    <w:abstractNumId w:val="3"/>
  </w:num>
  <w:num w:numId="18">
    <w:abstractNumId w:val="15"/>
  </w:num>
  <w:num w:numId="19">
    <w:abstractNumId w:val="11"/>
  </w:num>
  <w:num w:numId="20">
    <w:abstractNumId w:val="25"/>
  </w:num>
  <w:num w:numId="21">
    <w:abstractNumId w:val="7"/>
  </w:num>
  <w:num w:numId="22">
    <w:abstractNumId w:val="23"/>
  </w:num>
  <w:num w:numId="23">
    <w:abstractNumId w:val="6"/>
  </w:num>
  <w:num w:numId="24">
    <w:abstractNumId w:val="2"/>
  </w:num>
  <w:num w:numId="25">
    <w:abstractNumId w:val="1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12B"/>
    <w:rsid w:val="00074B39"/>
    <w:rsid w:val="000A3E4C"/>
    <w:rsid w:val="000B02C4"/>
    <w:rsid w:val="000B24E0"/>
    <w:rsid w:val="000D3F97"/>
    <w:rsid w:val="000F759D"/>
    <w:rsid w:val="00135972"/>
    <w:rsid w:val="001403A0"/>
    <w:rsid w:val="00195248"/>
    <w:rsid w:val="00195FAA"/>
    <w:rsid w:val="001F33EB"/>
    <w:rsid w:val="001F66E6"/>
    <w:rsid w:val="00217FF9"/>
    <w:rsid w:val="0022658E"/>
    <w:rsid w:val="00280F1B"/>
    <w:rsid w:val="00291E31"/>
    <w:rsid w:val="002A3CC7"/>
    <w:rsid w:val="00325773"/>
    <w:rsid w:val="003B411A"/>
    <w:rsid w:val="00402360"/>
    <w:rsid w:val="00411203"/>
    <w:rsid w:val="00457714"/>
    <w:rsid w:val="004939B3"/>
    <w:rsid w:val="004B677D"/>
    <w:rsid w:val="004C555B"/>
    <w:rsid w:val="004D1C5F"/>
    <w:rsid w:val="004E6149"/>
    <w:rsid w:val="004F1229"/>
    <w:rsid w:val="00523607"/>
    <w:rsid w:val="005E79C2"/>
    <w:rsid w:val="0061312B"/>
    <w:rsid w:val="006312B8"/>
    <w:rsid w:val="00637E9F"/>
    <w:rsid w:val="00661672"/>
    <w:rsid w:val="00672868"/>
    <w:rsid w:val="00675176"/>
    <w:rsid w:val="006B5C1D"/>
    <w:rsid w:val="006D5EFC"/>
    <w:rsid w:val="006F21BD"/>
    <w:rsid w:val="007116F3"/>
    <w:rsid w:val="00747991"/>
    <w:rsid w:val="00762CB5"/>
    <w:rsid w:val="00777CD6"/>
    <w:rsid w:val="007B1DA1"/>
    <w:rsid w:val="007F1475"/>
    <w:rsid w:val="00830B10"/>
    <w:rsid w:val="008367A6"/>
    <w:rsid w:val="0086023C"/>
    <w:rsid w:val="00870AE7"/>
    <w:rsid w:val="0087269A"/>
    <w:rsid w:val="00894788"/>
    <w:rsid w:val="008E2246"/>
    <w:rsid w:val="009116A1"/>
    <w:rsid w:val="00920514"/>
    <w:rsid w:val="009822B2"/>
    <w:rsid w:val="009F1EDE"/>
    <w:rsid w:val="00A07E1A"/>
    <w:rsid w:val="00A2106D"/>
    <w:rsid w:val="00A66998"/>
    <w:rsid w:val="00AC0D46"/>
    <w:rsid w:val="00B27D7B"/>
    <w:rsid w:val="00B32092"/>
    <w:rsid w:val="00BA7035"/>
    <w:rsid w:val="00BE4A37"/>
    <w:rsid w:val="00C16E19"/>
    <w:rsid w:val="00C359EB"/>
    <w:rsid w:val="00C707AD"/>
    <w:rsid w:val="00CB1E44"/>
    <w:rsid w:val="00CD1CF8"/>
    <w:rsid w:val="00CD2689"/>
    <w:rsid w:val="00CF321E"/>
    <w:rsid w:val="00CF6A27"/>
    <w:rsid w:val="00D0344D"/>
    <w:rsid w:val="00D51EB8"/>
    <w:rsid w:val="00D80BF7"/>
    <w:rsid w:val="00D86714"/>
    <w:rsid w:val="00DA1D0D"/>
    <w:rsid w:val="00E05819"/>
    <w:rsid w:val="00E07CB2"/>
    <w:rsid w:val="00EA37FE"/>
    <w:rsid w:val="00EC3A6E"/>
    <w:rsid w:val="00F34D4E"/>
    <w:rsid w:val="00F97191"/>
    <w:rsid w:val="00FE51BB"/>
    <w:rsid w:val="00FE7F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A95C8"/>
  <w15:docId w15:val="{A0C4E95B-91A0-4D5B-A7AD-BF0501782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suppressAutoHyphens/>
      <w:jc w:val="both"/>
    </w:pPr>
    <w:rPr>
      <w:rFonts w:ascii="Arial Narrow" w:eastAsia="Arial Narrow" w:hAnsi="Arial Narrow" w:cs="Arial Narrow"/>
      <w:sz w:val="22"/>
      <w:szCs w:val="20"/>
    </w:rPr>
  </w:style>
  <w:style w:type="paragraph" w:customStyle="1" w:styleId="TitreSommaire">
    <w:name w:val="_Titre Sommaire"/>
    <w:next w:val="CorpsdeTexte"/>
    <w:pPr>
      <w:widowControl/>
      <w:suppressAutoHyphens/>
      <w:spacing w:after="283"/>
      <w:jc w:val="right"/>
    </w:pPr>
    <w:rPr>
      <w:rFonts w:ascii="Arial Narrow" w:eastAsia="Arial Narrow" w:hAnsi="Arial Narrow" w:cs="Arial Narrow"/>
      <w:sz w:val="52"/>
    </w:rPr>
  </w:style>
  <w:style w:type="paragraph" w:customStyle="1" w:styleId="TitreGlossaire">
    <w:name w:val="_Titre Glossaire"/>
    <w:basedOn w:val="TitreSommaire"/>
  </w:style>
  <w:style w:type="paragraph" w:customStyle="1" w:styleId="TableauTexte">
    <w:name w:val="_Tableau Texte"/>
    <w:pPr>
      <w:suppressAutoHyphens/>
      <w:ind w:left="170" w:right="170"/>
    </w:pPr>
    <w:rPr>
      <w:rFonts w:ascii="Arial Narrow" w:eastAsia="Arial Narrow" w:hAnsi="Arial Narrow" w:cs="Arial Narrow"/>
      <w:sz w:val="20"/>
      <w:szCs w:val="20"/>
    </w:rPr>
  </w:style>
  <w:style w:type="paragraph" w:customStyle="1" w:styleId="TableauTexteBleu">
    <w:name w:val="_Tableau Texte Bleu"/>
    <w:pPr>
      <w:suppressAutoHyphens/>
      <w:ind w:left="170" w:right="170"/>
    </w:pPr>
    <w:rPr>
      <w:rFonts w:ascii="Arial Narrow" w:eastAsia="Arial Narrow" w:hAnsi="Arial Narrow" w:cs="Arial Narrow"/>
      <w:color w:val="0047FF"/>
      <w:sz w:val="20"/>
      <w:szCs w:val="20"/>
    </w:rPr>
  </w:style>
  <w:style w:type="paragraph" w:customStyle="1" w:styleId="PaveTitre">
    <w:name w:val="_PaveTitre"/>
    <w:pPr>
      <w:suppressAutoHyphens/>
      <w:spacing w:after="79"/>
    </w:pPr>
    <w:rPr>
      <w:rFonts w:ascii="Arial Narrow" w:eastAsia="Arial Narrow" w:hAnsi="Arial Narrow" w:cs="Arial Narrow"/>
      <w:sz w:val="20"/>
    </w:rPr>
  </w:style>
  <w:style w:type="paragraph" w:customStyle="1" w:styleId="PaveTexte">
    <w:name w:val="_PaveTexte"/>
    <w:pPr>
      <w:suppressAutoHyphens/>
      <w:spacing w:after="40"/>
    </w:pPr>
    <w:rPr>
      <w:rFonts w:ascii="Arial Narrow" w:eastAsia="Arial Narrow" w:hAnsi="Arial Narrow" w:cs="Arial Narrow"/>
      <w:sz w:val="18"/>
    </w:rPr>
  </w:style>
  <w:style w:type="paragraph" w:customStyle="1" w:styleId="PavPuce1">
    <w:name w:val="_Pavé Puce1"/>
    <w:pPr>
      <w:suppressAutoHyphens/>
    </w:pPr>
    <w:rPr>
      <w:rFonts w:ascii="Arial Narrow" w:eastAsia="Arial Narrow" w:hAnsi="Arial Narrow" w:cs="Arial Narrow"/>
      <w:sz w:val="18"/>
    </w:rPr>
  </w:style>
  <w:style w:type="paragraph" w:customStyle="1" w:styleId="PavPuce2">
    <w:name w:val="_Pavé Puce2"/>
    <w:pPr>
      <w:tabs>
        <w:tab w:val="left" w:pos="538"/>
      </w:tabs>
      <w:suppressAutoHyphens/>
      <w:ind w:left="283"/>
    </w:pPr>
    <w:rPr>
      <w:rFonts w:ascii="Arial Narrow" w:eastAsia="Arial Narrow" w:hAnsi="Arial Narrow" w:cs="Arial Narrow"/>
      <w:sz w:val="18"/>
    </w:rPr>
  </w:style>
  <w:style w:type="paragraph" w:customStyle="1" w:styleId="TableauSource">
    <w:name w:val="_Tableau Source"/>
    <w:next w:val="CorpsdeTexte"/>
    <w:pPr>
      <w:suppressAutoHyphens/>
      <w:spacing w:before="57"/>
    </w:pPr>
    <w:rPr>
      <w:rFonts w:ascii="Arial Narrow" w:eastAsia="Arial Narrow" w:hAnsi="Arial Narrow" w:cs="Arial Narrow"/>
      <w:i/>
      <w:iCs/>
      <w:sz w:val="18"/>
      <w:szCs w:val="18"/>
    </w:rPr>
  </w:style>
  <w:style w:type="paragraph" w:customStyle="1" w:styleId="TableauTitre">
    <w:name w:val="_Tableau Titre"/>
    <w:pPr>
      <w:suppressAutoHyphens/>
      <w:jc w:val="center"/>
    </w:pPr>
    <w:rPr>
      <w:rFonts w:ascii="Arial Narrow" w:eastAsia="Arial Narrow" w:hAnsi="Arial Narrow" w:cs="Arial Narrow"/>
      <w:b/>
      <w:i/>
    </w:rPr>
  </w:style>
  <w:style w:type="paragraph" w:customStyle="1" w:styleId="TableauTitreColonne">
    <w:name w:val="_Tableau Titre Colonne"/>
    <w:pPr>
      <w:tabs>
        <w:tab w:val="left" w:pos="1035"/>
      </w:tabs>
      <w:suppressAutoHyphens/>
      <w:jc w:val="center"/>
    </w:pPr>
    <w:rPr>
      <w:rFonts w:ascii="Arial Narrow" w:eastAsia="Arial Narrow" w:hAnsi="Arial Narrow" w:cs="Arial Narrow"/>
      <w:b/>
      <w:color w:val="FFFFFF"/>
      <w:sz w:val="22"/>
    </w:rPr>
  </w:style>
  <w:style w:type="paragraph" w:customStyle="1" w:styleId="TableauPuceronde">
    <w:name w:val="_Tableau Puce ronde"/>
    <w:pPr>
      <w:numPr>
        <w:numId w:val="3"/>
      </w:numPr>
      <w:suppressAutoHyphens/>
    </w:pPr>
    <w:rPr>
      <w:rFonts w:ascii="Arial Narrow" w:eastAsia="Arial Narrow" w:hAnsi="Arial Narrow" w:cs="Arial Narrow"/>
      <w:sz w:val="20"/>
      <w:szCs w:val="20"/>
    </w:rPr>
  </w:style>
  <w:style w:type="paragraph" w:customStyle="1" w:styleId="TableauPucetiret">
    <w:name w:val="_Tableau Puce tiret"/>
    <w:pPr>
      <w:numPr>
        <w:numId w:val="4"/>
      </w:numPr>
      <w:suppressAutoHyphens/>
    </w:pPr>
    <w:rPr>
      <w:rFonts w:ascii="Arial Narrow" w:eastAsia="Arial Narrow" w:hAnsi="Arial Narrow" w:cs="Arial Narrow"/>
      <w:sz w:val="20"/>
      <w:szCs w:val="20"/>
    </w:rPr>
  </w:style>
  <w:style w:type="paragraph" w:customStyle="1" w:styleId="TableauPucenumrote1">
    <w:name w:val="_Tableau Puce numérotée 1"/>
    <w:pPr>
      <w:numPr>
        <w:numId w:val="1"/>
      </w:numPr>
      <w:suppressAutoHyphens/>
    </w:pPr>
    <w:rPr>
      <w:rFonts w:ascii="Arial Narrow" w:eastAsia="Arial Narrow" w:hAnsi="Arial Narrow" w:cs="Arial Narrow"/>
      <w:sz w:val="20"/>
      <w:szCs w:val="20"/>
    </w:rPr>
  </w:style>
  <w:style w:type="paragraph" w:customStyle="1" w:styleId="TableauPucenumrote2">
    <w:name w:val="_Tableau Puce numérotée 2"/>
    <w:pPr>
      <w:numPr>
        <w:numId w:val="2"/>
      </w:numPr>
      <w:suppressAutoHyphens/>
    </w:pPr>
    <w:rPr>
      <w:rFonts w:ascii="Arial Narrow" w:eastAsia="Arial Narrow" w:hAnsi="Arial Narrow" w:cs="Arial Narrow"/>
      <w:sz w:val="20"/>
      <w:szCs w:val="20"/>
    </w:rPr>
  </w:style>
  <w:style w:type="paragraph" w:customStyle="1" w:styleId="TableauTexteGras">
    <w:name w:val="_Tableau Texte Gras"/>
    <w:pPr>
      <w:suppressAutoHyphens/>
      <w:ind w:left="170" w:right="170"/>
    </w:pPr>
    <w:rPr>
      <w:rFonts w:ascii="Arial Narrow" w:eastAsia="Arial Narrow" w:hAnsi="Arial Narrow" w:cs="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paragraph" w:styleId="Commentaire">
    <w:name w:val="annotation text"/>
    <w:basedOn w:val="Normal"/>
    <w:rPr>
      <w:sz w:val="20"/>
      <w:szCs w:val="18"/>
    </w:rPr>
  </w:style>
  <w:style w:type="paragraph" w:styleId="Objetducommentaire">
    <w:name w:val="annotation subject"/>
    <w:basedOn w:val="Commentaire"/>
    <w:next w:val="Commentaire"/>
    <w:rPr>
      <w:b/>
      <w:bCs/>
    </w:rPr>
  </w:style>
  <w:style w:type="paragraph" w:styleId="Textedebulles">
    <w:name w:val="Balloon Text"/>
    <w:basedOn w:val="Normal"/>
    <w:rPr>
      <w:rFonts w:ascii="Tahoma" w:eastAsia="Tahoma" w:hAnsi="Tahoma" w:cs="Tahoma"/>
      <w:sz w:val="16"/>
      <w:szCs w:val="14"/>
    </w:rPr>
  </w:style>
  <w:style w:type="paragraph" w:customStyle="1" w:styleId="Endnote">
    <w:name w:val="Endnote"/>
    <w:basedOn w:val="Normal"/>
    <w:rPr>
      <w:sz w:val="20"/>
      <w:szCs w:val="18"/>
    </w:rPr>
  </w:style>
  <w:style w:type="paragraph" w:styleId="NormalWeb">
    <w:name w:val="Normal (Web)"/>
    <w:basedOn w:val="Normal"/>
    <w:pPr>
      <w:widowControl/>
      <w:suppressAutoHyphens w:val="0"/>
      <w:spacing w:before="100" w:after="100"/>
      <w:textAlignment w:val="auto"/>
    </w:pPr>
    <w:rPr>
      <w:rFonts w:ascii="Times New Roman" w:eastAsia="Times New Roman" w:hAnsi="Times New Roman" w:cs="Times New Roman"/>
      <w:kern w:val="0"/>
      <w:lang w:eastAsia="fr-FR" w:bidi="ar-SA"/>
    </w:r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eastAsia="Arial Narrow" w:hAnsi="Arial Narrow" w:cs="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18"/>
    </w:rPr>
  </w:style>
  <w:style w:type="character" w:customStyle="1" w:styleId="ObjetducommentaireCar">
    <w:name w:val="Objet du commentaire Car"/>
    <w:basedOn w:val="CommentaireCar"/>
    <w:rPr>
      <w:b/>
      <w:bCs/>
      <w:sz w:val="20"/>
      <w:szCs w:val="18"/>
    </w:rPr>
  </w:style>
  <w:style w:type="character" w:customStyle="1" w:styleId="TextedebullesCar">
    <w:name w:val="Texte de bulles Car"/>
    <w:basedOn w:val="Policepardfaut"/>
    <w:rPr>
      <w:rFonts w:ascii="Tahoma" w:eastAsia="Tahoma" w:hAnsi="Tahoma" w:cs="Tahoma"/>
      <w:sz w:val="16"/>
      <w:szCs w:val="14"/>
    </w:rPr>
  </w:style>
  <w:style w:type="character" w:customStyle="1" w:styleId="NotedefinCar">
    <w:name w:val="Note de fin Car"/>
    <w:basedOn w:val="Policepardfaut"/>
    <w:rPr>
      <w:sz w:val="20"/>
      <w:szCs w:val="18"/>
    </w:rPr>
  </w:style>
  <w:style w:type="character" w:customStyle="1" w:styleId="Endnoteanchor">
    <w:name w:val="Endnote anchor"/>
    <w:basedOn w:val="Policepardfaut"/>
    <w:rPr>
      <w:position w:val="0"/>
      <w:vertAlign w:val="superscript"/>
    </w:rPr>
  </w:style>
  <w:style w:type="character" w:styleId="Appelnotedebasdep">
    <w:name w:val="footnote reference"/>
    <w:basedOn w:val="Policepardfaut"/>
    <w:rPr>
      <w:position w:val="0"/>
      <w:vertAlign w:val="superscript"/>
    </w:rPr>
  </w:style>
  <w:style w:type="character" w:customStyle="1" w:styleId="EndnoteSymbol">
    <w:name w:val="Endnote Symbol"/>
  </w:style>
  <w:style w:type="character" w:customStyle="1" w:styleId="VisitedInternetLink">
    <w:name w:val="Visited Internet Link"/>
    <w:rPr>
      <w:color w:val="800000"/>
      <w:u w:val="single"/>
    </w:rPr>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table" w:customStyle="1" w:styleId="Grilledutableau3">
    <w:name w:val="Grille du tableau3"/>
    <w:basedOn w:val="TableauNormal"/>
    <w:next w:val="Grilledutableau"/>
    <w:uiPriority w:val="39"/>
    <w:rsid w:val="00F34D4E"/>
    <w:pPr>
      <w:widowControl/>
      <w:autoSpaceDN/>
      <w:textAlignment w:val="auto"/>
    </w:pPr>
    <w:rPr>
      <w:rFonts w:ascii="Times New Roman" w:eastAsia="Times New Roman" w:hAnsi="Times New Roman" w:cs="Times New Roman"/>
      <w:kern w:val="0"/>
      <w:sz w:val="20"/>
      <w:szCs w:val="20"/>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34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EDDB1-67C1-4C06-B079-550922AB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3024</Words>
  <Characters>16634</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SEMBLAT</dc:creator>
  <cp:lastModifiedBy>Thomas DUPONT-FEDERICI</cp:lastModifiedBy>
  <cp:revision>3</cp:revision>
  <cp:lastPrinted>2016-09-05T16:44:00Z</cp:lastPrinted>
  <dcterms:created xsi:type="dcterms:W3CDTF">2022-02-03T08:03:00Z</dcterms:created>
  <dcterms:modified xsi:type="dcterms:W3CDTF">2022-02-03T08:03:00Z</dcterms:modified>
</cp:coreProperties>
</file>