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5F06" w:rsidRDefault="00FA2DAB">
      <w:r>
        <w:rPr>
          <w:noProof/>
          <w:lang w:eastAsia="fr-FR"/>
        </w:rPr>
        <w:drawing>
          <wp:inline distT="0" distB="0" distL="0" distR="0">
            <wp:extent cx="8892540" cy="5478725"/>
            <wp:effectExtent l="0" t="0" r="3810" b="825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47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C5F06" w:rsidSect="001355E2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55E2"/>
    <w:rsid w:val="001355E2"/>
    <w:rsid w:val="007E5737"/>
    <w:rsid w:val="00A31643"/>
    <w:rsid w:val="00BA5721"/>
    <w:rsid w:val="00BB07B9"/>
    <w:rsid w:val="00FA2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355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355E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355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355E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CG27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Conseil départemental de l'Eure</dc:creator>
  <cp:lastModifiedBy>Conseil départemental de l'Eure</cp:lastModifiedBy>
  <cp:revision>2</cp:revision>
  <dcterms:created xsi:type="dcterms:W3CDTF">2019-12-03T12:47:00Z</dcterms:created>
  <dcterms:modified xsi:type="dcterms:W3CDTF">2019-12-05T09:53:00Z</dcterms:modified>
</cp:coreProperties>
</file>