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7" w:type="dxa"/>
        <w:jc w:val="center"/>
        <w:tblBorders>
          <w:top w:val="single" w:sz="36" w:space="0" w:color="1F497D"/>
          <w:left w:val="single" w:sz="36" w:space="0" w:color="1F497D"/>
          <w:bottom w:val="single" w:sz="36" w:space="0" w:color="1F497D"/>
          <w:right w:val="single" w:sz="36" w:space="0" w:color="1F497D"/>
          <w:insideH w:val="single" w:sz="12" w:space="0" w:color="auto"/>
          <w:insideV w:val="single" w:sz="12" w:space="0" w:color="auto"/>
        </w:tblBorders>
        <w:tblLayout w:type="fixed"/>
        <w:tblLook w:val="01E0" w:firstRow="1" w:lastRow="1" w:firstColumn="1" w:lastColumn="1" w:noHBand="0" w:noVBand="0"/>
      </w:tblPr>
      <w:tblGrid>
        <w:gridCol w:w="3369"/>
        <w:gridCol w:w="709"/>
        <w:gridCol w:w="3270"/>
        <w:gridCol w:w="1629"/>
        <w:gridCol w:w="336"/>
        <w:gridCol w:w="1484"/>
      </w:tblGrid>
      <w:tr w:rsidR="00A67E08" w:rsidRPr="00DE3268" w:rsidTr="0062359D">
        <w:trPr>
          <w:trHeight w:val="1434"/>
          <w:jc w:val="center"/>
        </w:trPr>
        <w:tc>
          <w:tcPr>
            <w:tcW w:w="3369" w:type="dxa"/>
            <w:shd w:val="clear" w:color="auto" w:fill="auto"/>
          </w:tcPr>
          <w:p w:rsidR="00A67E08" w:rsidRDefault="00A67E08" w:rsidP="00A67E08">
            <w:pPr>
              <w:spacing w:after="0" w:line="240" w:lineRule="auto"/>
              <w:jc w:val="center"/>
              <w:rPr>
                <w:rFonts w:ascii="Comic Sans MS" w:hAnsi="Comic Sans MS"/>
                <w:sz w:val="20"/>
                <w:szCs w:val="20"/>
              </w:rPr>
            </w:pPr>
            <w:r>
              <w:rPr>
                <w:noProof/>
                <w:lang w:eastAsia="fr-FR"/>
              </w:rPr>
              <w:drawing>
                <wp:anchor distT="0" distB="0" distL="114300" distR="114300" simplePos="0" relativeHeight="251661312" behindDoc="0" locked="0" layoutInCell="1" allowOverlap="1" wp14:anchorId="0771C1CE" wp14:editId="3224AD37">
                  <wp:simplePos x="0" y="0"/>
                  <wp:positionH relativeFrom="column">
                    <wp:posOffset>-80645</wp:posOffset>
                  </wp:positionH>
                  <wp:positionV relativeFrom="paragraph">
                    <wp:posOffset>-38100</wp:posOffset>
                  </wp:positionV>
                  <wp:extent cx="2159000" cy="1109345"/>
                  <wp:effectExtent l="0" t="0" r="0" b="0"/>
                  <wp:wrapNone/>
                  <wp:docPr id="45" name="Image 45" descr="Logo_CD27_Cart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CD27_Cartouc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Délégation aux Territoires</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Direction de la Mobilité</w:t>
            </w:r>
          </w:p>
          <w:p w:rsidR="00A67E08" w:rsidRPr="00DE3268" w:rsidRDefault="00A67E08" w:rsidP="00A67E08">
            <w:pPr>
              <w:spacing w:after="0" w:line="240" w:lineRule="auto"/>
              <w:jc w:val="center"/>
              <w:rPr>
                <w:rFonts w:ascii="Comic Sans MS" w:hAnsi="Comic Sans MS"/>
                <w:sz w:val="20"/>
                <w:szCs w:val="20"/>
              </w:rPr>
            </w:pPr>
          </w:p>
        </w:tc>
        <w:tc>
          <w:tcPr>
            <w:tcW w:w="7428" w:type="dxa"/>
            <w:gridSpan w:val="5"/>
            <w:vMerge w:val="restart"/>
            <w:shd w:val="clear" w:color="auto" w:fill="auto"/>
          </w:tcPr>
          <w:p w:rsidR="00A67E0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FB6723" w:rsidRDefault="00A67E08" w:rsidP="00A67E08">
            <w:pPr>
              <w:spacing w:after="0" w:line="240" w:lineRule="auto"/>
              <w:jc w:val="center"/>
              <w:rPr>
                <w:rFonts w:ascii="Arial Narrow" w:hAnsi="Arial Narrow"/>
                <w:b/>
                <w:sz w:val="96"/>
                <w:szCs w:val="96"/>
              </w:rPr>
            </w:pPr>
            <w:r w:rsidRPr="00FB6723">
              <w:rPr>
                <w:rFonts w:ascii="Arial Narrow" w:hAnsi="Arial Narrow"/>
                <w:b/>
                <w:sz w:val="96"/>
                <w:szCs w:val="96"/>
              </w:rPr>
              <w:t>RD.</w:t>
            </w:r>
            <w:r w:rsidR="00A87F43">
              <w:rPr>
                <w:rFonts w:ascii="Arial Narrow" w:hAnsi="Arial Narrow"/>
                <w:b/>
                <w:sz w:val="96"/>
                <w:szCs w:val="96"/>
              </w:rPr>
              <w:t>313</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63360" behindDoc="0" locked="0" layoutInCell="1" allowOverlap="1" wp14:anchorId="4415E55B" wp14:editId="170CADC0">
                      <wp:simplePos x="0" y="0"/>
                      <wp:positionH relativeFrom="column">
                        <wp:posOffset>1377315</wp:posOffset>
                      </wp:positionH>
                      <wp:positionV relativeFrom="paragraph">
                        <wp:posOffset>108584</wp:posOffset>
                      </wp:positionV>
                      <wp:extent cx="1893570" cy="0"/>
                      <wp:effectExtent l="0" t="0" r="11430" b="1905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35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4"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8.55pt" to="257.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FB6723" w:rsidRDefault="00A67E08" w:rsidP="00A67E08">
            <w:pPr>
              <w:spacing w:after="0" w:line="240" w:lineRule="auto"/>
              <w:jc w:val="center"/>
              <w:rPr>
                <w:rFonts w:ascii="Arial Narrow" w:hAnsi="Arial Narrow"/>
                <w:sz w:val="72"/>
                <w:szCs w:val="72"/>
              </w:rPr>
            </w:pPr>
            <w:r w:rsidRPr="00FB6723">
              <w:rPr>
                <w:rFonts w:ascii="Arial Narrow" w:hAnsi="Arial Narrow"/>
                <w:sz w:val="72"/>
                <w:szCs w:val="72"/>
              </w:rPr>
              <w:t>Commune</w:t>
            </w:r>
            <w:r w:rsidR="00357A22">
              <w:rPr>
                <w:rFonts w:ascii="Arial Narrow" w:hAnsi="Arial Narrow"/>
                <w:sz w:val="72"/>
                <w:szCs w:val="72"/>
              </w:rPr>
              <w:t>s</w:t>
            </w:r>
            <w:r w:rsidRPr="00FB6723">
              <w:rPr>
                <w:rFonts w:ascii="Arial Narrow" w:hAnsi="Arial Narrow"/>
                <w:sz w:val="72"/>
                <w:szCs w:val="72"/>
              </w:rPr>
              <w:t xml:space="preserve"> d</w:t>
            </w:r>
            <w:r>
              <w:rPr>
                <w:rFonts w:ascii="Arial Narrow" w:hAnsi="Arial Narrow"/>
                <w:sz w:val="72"/>
                <w:szCs w:val="72"/>
              </w:rPr>
              <w:t>e</w:t>
            </w:r>
            <w:r w:rsidRPr="00FB6723">
              <w:rPr>
                <w:rFonts w:ascii="Arial Narrow" w:hAnsi="Arial Narrow"/>
                <w:sz w:val="72"/>
                <w:szCs w:val="72"/>
              </w:rPr>
              <w:t xml:space="preserve"> </w:t>
            </w:r>
            <w:proofErr w:type="spellStart"/>
            <w:r w:rsidR="00A87F43">
              <w:rPr>
                <w:rFonts w:ascii="Arial Narrow" w:hAnsi="Arial Narrow"/>
                <w:sz w:val="72"/>
                <w:szCs w:val="72"/>
              </w:rPr>
              <w:t>Honguemare</w:t>
            </w:r>
            <w:proofErr w:type="spellEnd"/>
            <w:r w:rsidR="00A87F43">
              <w:rPr>
                <w:rFonts w:ascii="Arial Narrow" w:hAnsi="Arial Narrow"/>
                <w:sz w:val="72"/>
                <w:szCs w:val="72"/>
              </w:rPr>
              <w:t xml:space="preserve"> </w:t>
            </w:r>
            <w:proofErr w:type="spellStart"/>
            <w:r w:rsidR="00A87F43">
              <w:rPr>
                <w:rFonts w:ascii="Arial Narrow" w:hAnsi="Arial Narrow"/>
                <w:sz w:val="72"/>
                <w:szCs w:val="72"/>
              </w:rPr>
              <w:t>Guenouville</w:t>
            </w:r>
            <w:proofErr w:type="spellEnd"/>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62336" behindDoc="0" locked="0" layoutInCell="1" allowOverlap="1" wp14:anchorId="5C72627C" wp14:editId="2B3910AE">
                      <wp:simplePos x="0" y="0"/>
                      <wp:positionH relativeFrom="column">
                        <wp:posOffset>1377315</wp:posOffset>
                      </wp:positionH>
                      <wp:positionV relativeFrom="paragraph">
                        <wp:posOffset>67944</wp:posOffset>
                      </wp:positionV>
                      <wp:extent cx="1893570" cy="0"/>
                      <wp:effectExtent l="0" t="0" r="11430" b="1905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5.35pt" to="257.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7UHQIAADc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87F43" w:rsidP="00A67E08">
            <w:pPr>
              <w:spacing w:after="0" w:line="240" w:lineRule="auto"/>
              <w:jc w:val="center"/>
              <w:rPr>
                <w:rFonts w:ascii="Arial Narrow" w:hAnsi="Arial Narrow"/>
                <w:b/>
                <w:sz w:val="52"/>
                <w:szCs w:val="52"/>
              </w:rPr>
            </w:pPr>
            <w:r>
              <w:rPr>
                <w:rFonts w:ascii="Arial Narrow" w:hAnsi="Arial Narrow"/>
                <w:b/>
                <w:sz w:val="52"/>
                <w:szCs w:val="52"/>
              </w:rPr>
              <w:t>Aménagement d'un giratoire</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60288" behindDoc="0" locked="0" layoutInCell="1" allowOverlap="1" wp14:anchorId="4741B0B0" wp14:editId="3E2422BC">
                      <wp:simplePos x="0" y="0"/>
                      <wp:positionH relativeFrom="column">
                        <wp:posOffset>1377315</wp:posOffset>
                      </wp:positionH>
                      <wp:positionV relativeFrom="paragraph">
                        <wp:posOffset>82549</wp:posOffset>
                      </wp:positionV>
                      <wp:extent cx="1890395" cy="0"/>
                      <wp:effectExtent l="0" t="0" r="14605" b="1905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6.5pt" to="25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b/>
                <w:sz w:val="60"/>
                <w:szCs w:val="60"/>
              </w:rPr>
            </w:pPr>
            <w:r>
              <w:rPr>
                <w:rFonts w:ascii="Arial Narrow" w:hAnsi="Arial Narrow"/>
                <w:b/>
                <w:sz w:val="60"/>
                <w:szCs w:val="60"/>
              </w:rPr>
              <w:t>Etude cas par cas</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59264" behindDoc="0" locked="0" layoutInCell="1" allowOverlap="1" wp14:anchorId="0B555520" wp14:editId="63AF6365">
                      <wp:simplePos x="0" y="0"/>
                      <wp:positionH relativeFrom="column">
                        <wp:posOffset>1377315</wp:posOffset>
                      </wp:positionH>
                      <wp:positionV relativeFrom="paragraph">
                        <wp:posOffset>30479</wp:posOffset>
                      </wp:positionV>
                      <wp:extent cx="1890395" cy="0"/>
                      <wp:effectExtent l="0" t="0" r="14605" b="19050"/>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2.4pt" to="257.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FB6723" w:rsidRDefault="00A67E08" w:rsidP="00A67E08">
            <w:pPr>
              <w:spacing w:after="0" w:line="240" w:lineRule="auto"/>
              <w:jc w:val="center"/>
              <w:rPr>
                <w:rFonts w:ascii="Arial Narrow" w:hAnsi="Arial Narrow"/>
                <w:b/>
                <w:sz w:val="48"/>
                <w:szCs w:val="48"/>
              </w:rPr>
            </w:pPr>
            <w:r>
              <w:rPr>
                <w:rFonts w:ascii="Arial Narrow" w:hAnsi="Arial Narrow"/>
                <w:b/>
                <w:sz w:val="48"/>
                <w:szCs w:val="48"/>
              </w:rPr>
              <w:t>Notice d'impact</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trHeight w:val="386"/>
          <w:jc w:val="center"/>
        </w:trPr>
        <w:tc>
          <w:tcPr>
            <w:tcW w:w="3369" w:type="dxa"/>
            <w:shd w:val="clear" w:color="auto" w:fill="9AC61E"/>
            <w:vAlign w:val="center"/>
          </w:tcPr>
          <w:p w:rsidR="00A67E08" w:rsidRPr="00DE3268" w:rsidRDefault="00A67E08" w:rsidP="00A67E08">
            <w:pPr>
              <w:spacing w:after="0" w:line="240" w:lineRule="auto"/>
              <w:jc w:val="center"/>
              <w:rPr>
                <w:rFonts w:ascii="Comic Sans MS" w:hAnsi="Comic Sans MS"/>
                <w:noProof/>
                <w:sz w:val="20"/>
                <w:szCs w:val="20"/>
              </w:rPr>
            </w:pPr>
            <w:r w:rsidRPr="00DE3268">
              <w:rPr>
                <w:rFonts w:ascii="Comic Sans MS" w:hAnsi="Comic Sans MS"/>
                <w:b/>
              </w:rPr>
              <w:t>MAITRISE D'OEUVRE</w:t>
            </w:r>
          </w:p>
        </w:tc>
        <w:tc>
          <w:tcPr>
            <w:tcW w:w="7428" w:type="dxa"/>
            <w:gridSpan w:val="5"/>
            <w:vMerge/>
            <w:shd w:val="clear" w:color="auto" w:fill="auto"/>
            <w:vAlign w:val="center"/>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3"/>
          <w:jc w:val="center"/>
        </w:trPr>
        <w:tc>
          <w:tcPr>
            <w:tcW w:w="3369" w:type="dxa"/>
            <w:shd w:val="clear" w:color="auto" w:fill="auto"/>
            <w:vAlign w:val="center"/>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Pôle Ingénierie</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Bureau d'étude</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Responsable :</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Dessinateur :</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Chef de projets : </w:t>
            </w:r>
            <w:r>
              <w:rPr>
                <w:rFonts w:ascii="Comic Sans MS" w:hAnsi="Comic Sans MS"/>
                <w:sz w:val="20"/>
                <w:szCs w:val="20"/>
              </w:rPr>
              <w:t>F. RIMBEUF</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Présenté par le responsable du PI</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C. GALLEZ</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vAlign w:val="center"/>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4"/>
          <w:jc w:val="center"/>
        </w:trPr>
        <w:tc>
          <w:tcPr>
            <w:tcW w:w="3369" w:type="dxa"/>
            <w:shd w:val="clear" w:color="auto" w:fill="auto"/>
            <w:vAlign w:val="center"/>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Approuvé par </w:t>
            </w:r>
            <w:smartTag w:uri="urn:schemas-microsoft-com:office:smarttags" w:element="PersonName">
              <w:smartTagPr>
                <w:attr w:name="ProductID" w:val="la Directrice"/>
              </w:smartTagPr>
              <w:r w:rsidRPr="00DE3268">
                <w:rPr>
                  <w:rFonts w:ascii="Comic Sans MS" w:hAnsi="Comic Sans MS"/>
                  <w:sz w:val="20"/>
                  <w:szCs w:val="20"/>
                </w:rPr>
                <w:t>la Directrice</w:t>
              </w:r>
            </w:smartTag>
            <w:r w:rsidRPr="00DE3268">
              <w:rPr>
                <w:rFonts w:ascii="Comic Sans MS" w:hAnsi="Comic Sans MS"/>
                <w:sz w:val="20"/>
                <w:szCs w:val="20"/>
              </w:rPr>
              <w:t xml:space="preserve"> de la Mobilité</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I. THEODIN-PEINAUD</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vAlign w:val="center"/>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442"/>
          <w:jc w:val="center"/>
        </w:trPr>
        <w:tc>
          <w:tcPr>
            <w:tcW w:w="3369" w:type="dxa"/>
            <w:shd w:val="clear" w:color="auto" w:fill="9AC61E"/>
            <w:vAlign w:val="center"/>
          </w:tcPr>
          <w:p w:rsidR="00A67E08" w:rsidRPr="00DE3268" w:rsidRDefault="00A67E08" w:rsidP="00A67E08">
            <w:pPr>
              <w:spacing w:after="0" w:line="240" w:lineRule="auto"/>
              <w:jc w:val="center"/>
              <w:rPr>
                <w:rFonts w:ascii="Comic Sans MS" w:hAnsi="Comic Sans MS"/>
                <w:noProof/>
                <w:sz w:val="20"/>
                <w:szCs w:val="20"/>
              </w:rPr>
            </w:pPr>
            <w:r w:rsidRPr="00DE3268">
              <w:rPr>
                <w:rFonts w:ascii="Comic Sans MS" w:hAnsi="Comic Sans MS"/>
                <w:b/>
              </w:rPr>
              <w:t>MAITRISE D'OUVRAGE</w:t>
            </w:r>
          </w:p>
        </w:tc>
        <w:tc>
          <w:tcPr>
            <w:tcW w:w="7428" w:type="dxa"/>
            <w:gridSpan w:val="5"/>
            <w:vMerge/>
            <w:shd w:val="clear" w:color="auto" w:fill="auto"/>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3"/>
          <w:jc w:val="center"/>
        </w:trPr>
        <w:tc>
          <w:tcPr>
            <w:tcW w:w="3369" w:type="dxa"/>
            <w:shd w:val="clear" w:color="auto" w:fill="auto"/>
            <w:vAlign w:val="center"/>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Validé par l</w:t>
            </w:r>
            <w:r w:rsidR="00A87F43">
              <w:rPr>
                <w:rFonts w:ascii="Comic Sans MS" w:hAnsi="Comic Sans MS"/>
                <w:sz w:val="20"/>
                <w:szCs w:val="20"/>
              </w:rPr>
              <w:t>e</w:t>
            </w:r>
            <w:r w:rsidRPr="00DE3268">
              <w:rPr>
                <w:rFonts w:ascii="Comic Sans MS" w:hAnsi="Comic Sans MS"/>
                <w:sz w:val="20"/>
                <w:szCs w:val="20"/>
              </w:rPr>
              <w:t xml:space="preserve"> Délégué aux Territoires</w:t>
            </w:r>
            <w:r w:rsidR="0062359D">
              <w:rPr>
                <w:rFonts w:ascii="Comic Sans MS" w:hAnsi="Comic Sans MS"/>
                <w:sz w:val="20"/>
                <w:szCs w:val="20"/>
              </w:rPr>
              <w:t xml:space="preserve"> </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87F43" w:rsidP="00A67E08">
            <w:pPr>
              <w:spacing w:after="0" w:line="240" w:lineRule="auto"/>
              <w:jc w:val="center"/>
              <w:rPr>
                <w:rFonts w:ascii="Comic Sans MS" w:hAnsi="Comic Sans MS"/>
                <w:b/>
                <w:sz w:val="20"/>
                <w:szCs w:val="20"/>
              </w:rPr>
            </w:pPr>
            <w:r>
              <w:rPr>
                <w:rFonts w:ascii="Comic Sans MS" w:hAnsi="Comic Sans MS"/>
                <w:b/>
                <w:sz w:val="20"/>
                <w:szCs w:val="20"/>
              </w:rPr>
              <w:t>C</w:t>
            </w:r>
            <w:r w:rsidR="00A67E08" w:rsidRPr="00DE3268">
              <w:rPr>
                <w:rFonts w:ascii="Comic Sans MS" w:hAnsi="Comic Sans MS"/>
                <w:b/>
                <w:sz w:val="20"/>
                <w:szCs w:val="20"/>
              </w:rPr>
              <w:t xml:space="preserve">. </w:t>
            </w:r>
            <w:r>
              <w:rPr>
                <w:rFonts w:ascii="Comic Sans MS" w:hAnsi="Comic Sans MS"/>
                <w:b/>
                <w:sz w:val="20"/>
                <w:szCs w:val="20"/>
              </w:rPr>
              <w:t>PERDEREAU</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4"/>
          <w:jc w:val="center"/>
        </w:trPr>
        <w:tc>
          <w:tcPr>
            <w:tcW w:w="3369" w:type="dxa"/>
            <w:vMerge w:val="restart"/>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Validé par le Directeur Général des Services</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D. MERCIER</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jc w:val="center"/>
        </w:trPr>
        <w:tc>
          <w:tcPr>
            <w:tcW w:w="3369" w:type="dxa"/>
            <w:vMerge w:val="restart"/>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HOTEL DU DEPARTEMENT</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Boulevard Georges Chauvin</w:t>
            </w:r>
          </w:p>
          <w:p w:rsidR="00A67E08" w:rsidRPr="00DE3268" w:rsidRDefault="00A67E08" w:rsidP="00A67E08">
            <w:pPr>
              <w:spacing w:after="0" w:line="240" w:lineRule="auto"/>
              <w:jc w:val="center"/>
              <w:rPr>
                <w:rFonts w:ascii="Comic Sans MS" w:hAnsi="Comic Sans MS"/>
                <w:sz w:val="20"/>
                <w:szCs w:val="20"/>
              </w:rPr>
            </w:pPr>
            <w:smartTag w:uri="urn:schemas-microsoft-com:office:smarttags" w:element="phone">
              <w:smartTagPr>
                <w:attr w:uri="urn:schemas-microsoft-com:office:office" w:name="ls" w:val="trans"/>
              </w:smartTagPr>
              <w:r w:rsidRPr="00DE3268">
                <w:rPr>
                  <w:rFonts w:ascii="Comic Sans MS" w:hAnsi="Comic Sans MS"/>
                  <w:sz w:val="20"/>
                  <w:szCs w:val="20"/>
                </w:rPr>
                <w:t>27021</w:t>
              </w:r>
            </w:smartTag>
            <w:r w:rsidRPr="00DE3268">
              <w:rPr>
                <w:rFonts w:ascii="Comic Sans MS" w:hAnsi="Comic Sans MS"/>
                <w:sz w:val="20"/>
                <w:szCs w:val="20"/>
              </w:rPr>
              <w:t xml:space="preserve"> EVREUX Cedex</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Tel : </w:t>
            </w:r>
            <w:smartTag w:uri="urn:schemas-microsoft-com:office:smarttags" w:element="phone">
              <w:smartTagPr>
                <w:attr w:uri="urn:schemas-microsoft-com:office:office" w:name="ls" w:val="trans"/>
              </w:smartTagPr>
              <w:r w:rsidRPr="00DE3268">
                <w:rPr>
                  <w:rFonts w:ascii="Comic Sans MS" w:hAnsi="Comic Sans MS"/>
                  <w:sz w:val="20"/>
                  <w:szCs w:val="20"/>
                </w:rPr>
                <w:t>02.32.31.50.50</w:t>
              </w:r>
            </w:smartTag>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Fax : </w:t>
            </w:r>
            <w:smartTag w:uri="urn:schemas-microsoft-com:office:smarttags" w:element="phone">
              <w:smartTagPr>
                <w:attr w:uri="urn:schemas-microsoft-com:office:office" w:name="ls" w:val="trans"/>
              </w:smartTagPr>
              <w:r w:rsidRPr="00DE3268">
                <w:rPr>
                  <w:rFonts w:ascii="Comic Sans MS" w:hAnsi="Comic Sans MS"/>
                  <w:sz w:val="20"/>
                  <w:szCs w:val="20"/>
                </w:rPr>
                <w:t>02.32.31.51</w:t>
              </w:r>
              <w:bookmarkStart w:id="0" w:name="_GoBack"/>
              <w:bookmarkEnd w:id="0"/>
              <w:r w:rsidRPr="00DE3268">
                <w:rPr>
                  <w:rFonts w:ascii="Comic Sans MS" w:hAnsi="Comic Sans MS"/>
                  <w:sz w:val="20"/>
                  <w:szCs w:val="20"/>
                </w:rPr>
                <w:t>.50</w:t>
              </w:r>
            </w:smartTag>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r w:rsidRPr="00DE3268">
              <w:rPr>
                <w:rFonts w:ascii="Comic Sans MS" w:hAnsi="Comic Sans MS"/>
                <w:sz w:val="20"/>
                <w:szCs w:val="20"/>
              </w:rPr>
              <w:t>A</w:t>
            </w: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trHeight w:val="273"/>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jc w:val="center"/>
              <w:rPr>
                <w:rFonts w:ascii="Comic Sans MS" w:hAnsi="Comic Sans MS"/>
                <w:b/>
                <w:sz w:val="20"/>
                <w:szCs w:val="20"/>
              </w:rPr>
            </w:pPr>
            <w:proofErr w:type="spellStart"/>
            <w:r w:rsidRPr="00DE3268">
              <w:rPr>
                <w:rFonts w:ascii="Comic Sans MS" w:hAnsi="Comic Sans MS"/>
                <w:b/>
                <w:sz w:val="20"/>
                <w:szCs w:val="20"/>
              </w:rPr>
              <w:t>Ind</w:t>
            </w:r>
            <w:proofErr w:type="spellEnd"/>
            <w:r w:rsidRPr="00DE3268">
              <w:rPr>
                <w:rFonts w:ascii="Comic Sans MS" w:hAnsi="Comic Sans MS"/>
                <w:b/>
                <w:sz w:val="20"/>
                <w:szCs w:val="20"/>
              </w:rPr>
              <w:t>.</w:t>
            </w: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Objet de la révision</w:t>
            </w:r>
          </w:p>
        </w:tc>
        <w:tc>
          <w:tcPr>
            <w:tcW w:w="1484" w:type="dxa"/>
            <w:shd w:val="clear" w:color="auto" w:fill="auto"/>
            <w:vAlign w:val="center"/>
          </w:tcPr>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Statut</w:t>
            </w: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3979" w:type="dxa"/>
            <w:gridSpan w:val="2"/>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Chemin d'accès au fichier :</w:t>
            </w:r>
          </w:p>
          <w:p w:rsidR="00A67E08" w:rsidRPr="00DE3268" w:rsidRDefault="00A67E08" w:rsidP="00A67E08">
            <w:pPr>
              <w:spacing w:after="0" w:line="240" w:lineRule="auto"/>
              <w:jc w:val="center"/>
              <w:rPr>
                <w:rFonts w:ascii="Comic Sans MS" w:hAnsi="Comic Sans MS"/>
                <w:i/>
                <w:sz w:val="12"/>
                <w:szCs w:val="12"/>
              </w:rPr>
            </w:pPr>
          </w:p>
        </w:tc>
        <w:tc>
          <w:tcPr>
            <w:tcW w:w="1629" w:type="dxa"/>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Date :</w:t>
            </w:r>
          </w:p>
          <w:p w:rsidR="00A67E08" w:rsidRPr="00DE3268" w:rsidRDefault="00A87F43" w:rsidP="00A67E08">
            <w:pPr>
              <w:spacing w:after="0" w:line="240" w:lineRule="auto"/>
              <w:jc w:val="center"/>
              <w:rPr>
                <w:rFonts w:ascii="Comic Sans MS" w:hAnsi="Comic Sans MS"/>
                <w:sz w:val="20"/>
                <w:szCs w:val="20"/>
              </w:rPr>
            </w:pPr>
            <w:r>
              <w:rPr>
                <w:rFonts w:ascii="Comic Sans MS" w:hAnsi="Comic Sans MS"/>
                <w:sz w:val="20"/>
                <w:szCs w:val="20"/>
              </w:rPr>
              <w:t>17/09/18</w:t>
            </w:r>
          </w:p>
        </w:tc>
        <w:tc>
          <w:tcPr>
            <w:tcW w:w="1820" w:type="dxa"/>
            <w:gridSpan w:val="2"/>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Echelle :</w:t>
            </w:r>
          </w:p>
          <w:p w:rsidR="00A67E08" w:rsidRPr="00DE3268" w:rsidRDefault="00A67E08" w:rsidP="00A67E08">
            <w:pPr>
              <w:spacing w:after="0" w:line="240" w:lineRule="auto"/>
              <w:jc w:val="center"/>
              <w:rPr>
                <w:rFonts w:ascii="Comic Sans MS" w:hAnsi="Comic Sans MS"/>
                <w:sz w:val="20"/>
                <w:szCs w:val="20"/>
              </w:rPr>
            </w:pPr>
          </w:p>
        </w:tc>
      </w:tr>
    </w:tbl>
    <w:sdt>
      <w:sdtPr>
        <w:rPr>
          <w:rFonts w:asciiTheme="minorHAnsi" w:eastAsiaTheme="minorHAnsi" w:hAnsiTheme="minorHAnsi" w:cstheme="minorBidi"/>
          <w:b w:val="0"/>
          <w:bCs w:val="0"/>
          <w:color w:val="auto"/>
          <w:sz w:val="22"/>
          <w:szCs w:val="22"/>
          <w:lang w:eastAsia="en-US"/>
        </w:rPr>
        <w:id w:val="862795702"/>
        <w:docPartObj>
          <w:docPartGallery w:val="Table of Contents"/>
          <w:docPartUnique/>
        </w:docPartObj>
      </w:sdtPr>
      <w:sdtEndPr/>
      <w:sdtContent>
        <w:p w:rsidR="00DC2C97" w:rsidRDefault="00DC2C97">
          <w:pPr>
            <w:pStyle w:val="En-ttedetabledesmatires"/>
          </w:pPr>
        </w:p>
        <w:p w:rsidR="00040F82" w:rsidRDefault="00DC2C97">
          <w:pPr>
            <w:pStyle w:val="TM2"/>
            <w:tabs>
              <w:tab w:val="left" w:pos="660"/>
              <w:tab w:val="right" w:leader="dot" w:pos="9062"/>
            </w:tabs>
            <w:rPr>
              <w:rFonts w:eastAsiaTheme="minorEastAsia"/>
              <w:noProof/>
              <w:lang w:eastAsia="fr-FR"/>
            </w:rPr>
          </w:pPr>
          <w:r>
            <w:fldChar w:fldCharType="begin"/>
          </w:r>
          <w:r>
            <w:instrText xml:space="preserve"> TOC \o "1-3" \h \z \u </w:instrText>
          </w:r>
          <w:r>
            <w:fldChar w:fldCharType="separate"/>
          </w:r>
          <w:hyperlink w:anchor="_Toc525115537" w:history="1">
            <w:r w:rsidR="00040F82" w:rsidRPr="003721D5">
              <w:rPr>
                <w:rStyle w:val="Lienhypertexte"/>
                <w:noProof/>
              </w:rPr>
              <w:t>1.</w:t>
            </w:r>
            <w:r w:rsidR="00040F82">
              <w:rPr>
                <w:rFonts w:eastAsiaTheme="minorEastAsia"/>
                <w:noProof/>
                <w:lang w:eastAsia="fr-FR"/>
              </w:rPr>
              <w:tab/>
            </w:r>
            <w:r w:rsidR="00040F82" w:rsidRPr="003721D5">
              <w:rPr>
                <w:rStyle w:val="Lienhypertexte"/>
                <w:noProof/>
              </w:rPr>
              <w:t>Rappel des objectifs de l'opération</w:t>
            </w:r>
            <w:r w:rsidR="00040F82">
              <w:rPr>
                <w:noProof/>
                <w:webHidden/>
              </w:rPr>
              <w:tab/>
            </w:r>
            <w:r w:rsidR="00040F82">
              <w:rPr>
                <w:noProof/>
                <w:webHidden/>
              </w:rPr>
              <w:fldChar w:fldCharType="begin"/>
            </w:r>
            <w:r w:rsidR="00040F82">
              <w:rPr>
                <w:noProof/>
                <w:webHidden/>
              </w:rPr>
              <w:instrText xml:space="preserve"> PAGEREF _Toc525115537 \h </w:instrText>
            </w:r>
            <w:r w:rsidR="00040F82">
              <w:rPr>
                <w:noProof/>
                <w:webHidden/>
              </w:rPr>
            </w:r>
            <w:r w:rsidR="00040F82">
              <w:rPr>
                <w:noProof/>
                <w:webHidden/>
              </w:rPr>
              <w:fldChar w:fldCharType="separate"/>
            </w:r>
            <w:r w:rsidR="00040F82">
              <w:rPr>
                <w:noProof/>
                <w:webHidden/>
              </w:rPr>
              <w:t>3</w:t>
            </w:r>
            <w:r w:rsidR="00040F82">
              <w:rPr>
                <w:noProof/>
                <w:webHidden/>
              </w:rPr>
              <w:fldChar w:fldCharType="end"/>
            </w:r>
          </w:hyperlink>
        </w:p>
        <w:p w:rsidR="00040F82" w:rsidRDefault="00040F82">
          <w:pPr>
            <w:pStyle w:val="TM2"/>
            <w:tabs>
              <w:tab w:val="left" w:pos="660"/>
              <w:tab w:val="right" w:leader="dot" w:pos="9062"/>
            </w:tabs>
            <w:rPr>
              <w:rFonts w:eastAsiaTheme="minorEastAsia"/>
              <w:noProof/>
              <w:lang w:eastAsia="fr-FR"/>
            </w:rPr>
          </w:pPr>
          <w:hyperlink w:anchor="_Toc525115538" w:history="1">
            <w:r w:rsidRPr="003721D5">
              <w:rPr>
                <w:rStyle w:val="Lienhypertexte"/>
                <w:noProof/>
              </w:rPr>
              <w:t>2.</w:t>
            </w:r>
            <w:r>
              <w:rPr>
                <w:rFonts w:eastAsiaTheme="minorEastAsia"/>
                <w:noProof/>
                <w:lang w:eastAsia="fr-FR"/>
              </w:rPr>
              <w:tab/>
            </w:r>
            <w:r w:rsidRPr="003721D5">
              <w:rPr>
                <w:rStyle w:val="Lienhypertexte"/>
                <w:noProof/>
              </w:rPr>
              <w:t>Analyse de l'état initial</w:t>
            </w:r>
            <w:r>
              <w:rPr>
                <w:noProof/>
                <w:webHidden/>
              </w:rPr>
              <w:tab/>
            </w:r>
            <w:r>
              <w:rPr>
                <w:noProof/>
                <w:webHidden/>
              </w:rPr>
              <w:fldChar w:fldCharType="begin"/>
            </w:r>
            <w:r>
              <w:rPr>
                <w:noProof/>
                <w:webHidden/>
              </w:rPr>
              <w:instrText xml:space="preserve"> PAGEREF _Toc525115538 \h </w:instrText>
            </w:r>
            <w:r>
              <w:rPr>
                <w:noProof/>
                <w:webHidden/>
              </w:rPr>
            </w:r>
            <w:r>
              <w:rPr>
                <w:noProof/>
                <w:webHidden/>
              </w:rPr>
              <w:fldChar w:fldCharType="separate"/>
            </w:r>
            <w:r>
              <w:rPr>
                <w:noProof/>
                <w:webHidden/>
              </w:rPr>
              <w:t>3</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39" w:history="1">
            <w:r w:rsidRPr="003721D5">
              <w:rPr>
                <w:rStyle w:val="Lienhypertexte"/>
                <w:noProof/>
              </w:rPr>
              <w:t>2.1.</w:t>
            </w:r>
            <w:r>
              <w:rPr>
                <w:rFonts w:eastAsiaTheme="minorEastAsia"/>
                <w:noProof/>
                <w:lang w:eastAsia="fr-FR"/>
              </w:rPr>
              <w:tab/>
            </w:r>
            <w:r w:rsidRPr="003721D5">
              <w:rPr>
                <w:rStyle w:val="Lienhypertexte"/>
                <w:noProof/>
              </w:rPr>
              <w:t>Milieu physique</w:t>
            </w:r>
            <w:r>
              <w:rPr>
                <w:noProof/>
                <w:webHidden/>
              </w:rPr>
              <w:tab/>
            </w:r>
            <w:r>
              <w:rPr>
                <w:noProof/>
                <w:webHidden/>
              </w:rPr>
              <w:fldChar w:fldCharType="begin"/>
            </w:r>
            <w:r>
              <w:rPr>
                <w:noProof/>
                <w:webHidden/>
              </w:rPr>
              <w:instrText xml:space="preserve"> PAGEREF _Toc525115539 \h </w:instrText>
            </w:r>
            <w:r>
              <w:rPr>
                <w:noProof/>
                <w:webHidden/>
              </w:rPr>
            </w:r>
            <w:r>
              <w:rPr>
                <w:noProof/>
                <w:webHidden/>
              </w:rPr>
              <w:fldChar w:fldCharType="separate"/>
            </w:r>
            <w:r>
              <w:rPr>
                <w:noProof/>
                <w:webHidden/>
              </w:rPr>
              <w:t>3</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40" w:history="1">
            <w:r w:rsidRPr="003721D5">
              <w:rPr>
                <w:rStyle w:val="Lienhypertexte"/>
                <w:noProof/>
              </w:rPr>
              <w:t>2.2.</w:t>
            </w:r>
            <w:r>
              <w:rPr>
                <w:rFonts w:eastAsiaTheme="minorEastAsia"/>
                <w:noProof/>
                <w:lang w:eastAsia="fr-FR"/>
              </w:rPr>
              <w:tab/>
            </w:r>
            <w:r w:rsidRPr="003721D5">
              <w:rPr>
                <w:rStyle w:val="Lienhypertexte"/>
                <w:noProof/>
              </w:rPr>
              <w:t>Milieu naturel</w:t>
            </w:r>
            <w:r>
              <w:rPr>
                <w:noProof/>
                <w:webHidden/>
              </w:rPr>
              <w:tab/>
            </w:r>
            <w:r>
              <w:rPr>
                <w:noProof/>
                <w:webHidden/>
              </w:rPr>
              <w:fldChar w:fldCharType="begin"/>
            </w:r>
            <w:r>
              <w:rPr>
                <w:noProof/>
                <w:webHidden/>
              </w:rPr>
              <w:instrText xml:space="preserve"> PAGEREF _Toc525115540 \h </w:instrText>
            </w:r>
            <w:r>
              <w:rPr>
                <w:noProof/>
                <w:webHidden/>
              </w:rPr>
            </w:r>
            <w:r>
              <w:rPr>
                <w:noProof/>
                <w:webHidden/>
              </w:rPr>
              <w:fldChar w:fldCharType="separate"/>
            </w:r>
            <w:r>
              <w:rPr>
                <w:noProof/>
                <w:webHidden/>
              </w:rPr>
              <w:t>3</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41" w:history="1">
            <w:r w:rsidRPr="003721D5">
              <w:rPr>
                <w:rStyle w:val="Lienhypertexte"/>
                <w:noProof/>
              </w:rPr>
              <w:t>2.3.</w:t>
            </w:r>
            <w:r>
              <w:rPr>
                <w:rFonts w:eastAsiaTheme="minorEastAsia"/>
                <w:noProof/>
                <w:lang w:eastAsia="fr-FR"/>
              </w:rPr>
              <w:tab/>
            </w:r>
            <w:r w:rsidRPr="003721D5">
              <w:rPr>
                <w:rStyle w:val="Lienhypertexte"/>
                <w:noProof/>
              </w:rPr>
              <w:t>Milieu humain</w:t>
            </w:r>
            <w:r>
              <w:rPr>
                <w:noProof/>
                <w:webHidden/>
              </w:rPr>
              <w:tab/>
            </w:r>
            <w:r>
              <w:rPr>
                <w:noProof/>
                <w:webHidden/>
              </w:rPr>
              <w:fldChar w:fldCharType="begin"/>
            </w:r>
            <w:r>
              <w:rPr>
                <w:noProof/>
                <w:webHidden/>
              </w:rPr>
              <w:instrText xml:space="preserve"> PAGEREF _Toc525115541 \h </w:instrText>
            </w:r>
            <w:r>
              <w:rPr>
                <w:noProof/>
                <w:webHidden/>
              </w:rPr>
            </w:r>
            <w:r>
              <w:rPr>
                <w:noProof/>
                <w:webHidden/>
              </w:rPr>
              <w:fldChar w:fldCharType="separate"/>
            </w:r>
            <w:r>
              <w:rPr>
                <w:noProof/>
                <w:webHidden/>
              </w:rPr>
              <w:t>3</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42" w:history="1">
            <w:r w:rsidRPr="003721D5">
              <w:rPr>
                <w:rStyle w:val="Lienhypertexte"/>
                <w:noProof/>
              </w:rPr>
              <w:t>2.4.</w:t>
            </w:r>
            <w:r>
              <w:rPr>
                <w:rFonts w:eastAsiaTheme="minorEastAsia"/>
                <w:noProof/>
                <w:lang w:eastAsia="fr-FR"/>
              </w:rPr>
              <w:tab/>
            </w:r>
            <w:r w:rsidRPr="003721D5">
              <w:rPr>
                <w:rStyle w:val="Lienhypertexte"/>
                <w:noProof/>
              </w:rPr>
              <w:t>Trafic et sécurité</w:t>
            </w:r>
            <w:r>
              <w:rPr>
                <w:noProof/>
                <w:webHidden/>
              </w:rPr>
              <w:tab/>
            </w:r>
            <w:r>
              <w:rPr>
                <w:noProof/>
                <w:webHidden/>
              </w:rPr>
              <w:fldChar w:fldCharType="begin"/>
            </w:r>
            <w:r>
              <w:rPr>
                <w:noProof/>
                <w:webHidden/>
              </w:rPr>
              <w:instrText xml:space="preserve"> PAGEREF _Toc525115542 \h </w:instrText>
            </w:r>
            <w:r>
              <w:rPr>
                <w:noProof/>
                <w:webHidden/>
              </w:rPr>
            </w:r>
            <w:r>
              <w:rPr>
                <w:noProof/>
                <w:webHidden/>
              </w:rPr>
              <w:fldChar w:fldCharType="separate"/>
            </w:r>
            <w:r>
              <w:rPr>
                <w:noProof/>
                <w:webHidden/>
              </w:rPr>
              <w:t>4</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43" w:history="1">
            <w:r w:rsidRPr="003721D5">
              <w:rPr>
                <w:rStyle w:val="Lienhypertexte"/>
                <w:noProof/>
              </w:rPr>
              <w:t>2.5.</w:t>
            </w:r>
            <w:r>
              <w:rPr>
                <w:rFonts w:eastAsiaTheme="minorEastAsia"/>
                <w:noProof/>
                <w:lang w:eastAsia="fr-FR"/>
              </w:rPr>
              <w:tab/>
            </w:r>
            <w:r w:rsidRPr="003721D5">
              <w:rPr>
                <w:rStyle w:val="Lienhypertexte"/>
                <w:noProof/>
              </w:rPr>
              <w:t>Cadre de vie</w:t>
            </w:r>
            <w:r>
              <w:rPr>
                <w:noProof/>
                <w:webHidden/>
              </w:rPr>
              <w:tab/>
            </w:r>
            <w:r>
              <w:rPr>
                <w:noProof/>
                <w:webHidden/>
              </w:rPr>
              <w:fldChar w:fldCharType="begin"/>
            </w:r>
            <w:r>
              <w:rPr>
                <w:noProof/>
                <w:webHidden/>
              </w:rPr>
              <w:instrText xml:space="preserve"> PAGEREF _Toc525115543 \h </w:instrText>
            </w:r>
            <w:r>
              <w:rPr>
                <w:noProof/>
                <w:webHidden/>
              </w:rPr>
            </w:r>
            <w:r>
              <w:rPr>
                <w:noProof/>
                <w:webHidden/>
              </w:rPr>
              <w:fldChar w:fldCharType="separate"/>
            </w:r>
            <w:r>
              <w:rPr>
                <w:noProof/>
                <w:webHidden/>
              </w:rPr>
              <w:t>4</w:t>
            </w:r>
            <w:r>
              <w:rPr>
                <w:noProof/>
                <w:webHidden/>
              </w:rPr>
              <w:fldChar w:fldCharType="end"/>
            </w:r>
          </w:hyperlink>
        </w:p>
        <w:p w:rsidR="00040F82" w:rsidRDefault="00040F82">
          <w:pPr>
            <w:pStyle w:val="TM2"/>
            <w:tabs>
              <w:tab w:val="left" w:pos="660"/>
              <w:tab w:val="right" w:leader="dot" w:pos="9062"/>
            </w:tabs>
            <w:rPr>
              <w:rFonts w:eastAsiaTheme="minorEastAsia"/>
              <w:noProof/>
              <w:lang w:eastAsia="fr-FR"/>
            </w:rPr>
          </w:pPr>
          <w:hyperlink w:anchor="_Toc525115544" w:history="1">
            <w:r w:rsidRPr="003721D5">
              <w:rPr>
                <w:rStyle w:val="Lienhypertexte"/>
                <w:noProof/>
              </w:rPr>
              <w:t>3.</w:t>
            </w:r>
            <w:r>
              <w:rPr>
                <w:rFonts w:eastAsiaTheme="minorEastAsia"/>
                <w:noProof/>
                <w:lang w:eastAsia="fr-FR"/>
              </w:rPr>
              <w:tab/>
            </w:r>
            <w:r w:rsidRPr="003721D5">
              <w:rPr>
                <w:rStyle w:val="Lienhypertexte"/>
                <w:noProof/>
              </w:rPr>
              <w:t>Effets temporaires et permanents directs et indirects du projet sur l’environnement</w:t>
            </w:r>
            <w:r>
              <w:rPr>
                <w:noProof/>
                <w:webHidden/>
              </w:rPr>
              <w:tab/>
            </w:r>
            <w:r>
              <w:rPr>
                <w:noProof/>
                <w:webHidden/>
              </w:rPr>
              <w:fldChar w:fldCharType="begin"/>
            </w:r>
            <w:r>
              <w:rPr>
                <w:noProof/>
                <w:webHidden/>
              </w:rPr>
              <w:instrText xml:space="preserve"> PAGEREF _Toc525115544 \h </w:instrText>
            </w:r>
            <w:r>
              <w:rPr>
                <w:noProof/>
                <w:webHidden/>
              </w:rPr>
            </w:r>
            <w:r>
              <w:rPr>
                <w:noProof/>
                <w:webHidden/>
              </w:rPr>
              <w:fldChar w:fldCharType="separate"/>
            </w:r>
            <w:r>
              <w:rPr>
                <w:noProof/>
                <w:webHidden/>
              </w:rPr>
              <w:t>4</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45" w:history="1">
            <w:r w:rsidRPr="003721D5">
              <w:rPr>
                <w:rStyle w:val="Lienhypertexte"/>
                <w:noProof/>
              </w:rPr>
              <w:t>3.1.</w:t>
            </w:r>
            <w:r>
              <w:rPr>
                <w:rFonts w:eastAsiaTheme="minorEastAsia"/>
                <w:noProof/>
                <w:lang w:eastAsia="fr-FR"/>
              </w:rPr>
              <w:tab/>
            </w:r>
            <w:r w:rsidRPr="003721D5">
              <w:rPr>
                <w:rStyle w:val="Lienhypertexte"/>
                <w:noProof/>
              </w:rPr>
              <w:t>Effets temporaires du projet</w:t>
            </w:r>
            <w:r>
              <w:rPr>
                <w:noProof/>
                <w:webHidden/>
              </w:rPr>
              <w:tab/>
            </w:r>
            <w:r>
              <w:rPr>
                <w:noProof/>
                <w:webHidden/>
              </w:rPr>
              <w:fldChar w:fldCharType="begin"/>
            </w:r>
            <w:r>
              <w:rPr>
                <w:noProof/>
                <w:webHidden/>
              </w:rPr>
              <w:instrText xml:space="preserve"> PAGEREF _Toc525115545 \h </w:instrText>
            </w:r>
            <w:r>
              <w:rPr>
                <w:noProof/>
                <w:webHidden/>
              </w:rPr>
            </w:r>
            <w:r>
              <w:rPr>
                <w:noProof/>
                <w:webHidden/>
              </w:rPr>
              <w:fldChar w:fldCharType="separate"/>
            </w:r>
            <w:r>
              <w:rPr>
                <w:noProof/>
                <w:webHidden/>
              </w:rPr>
              <w:t>4</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46" w:history="1">
            <w:r w:rsidRPr="003721D5">
              <w:rPr>
                <w:rStyle w:val="Lienhypertexte"/>
                <w:noProof/>
              </w:rPr>
              <w:t>3.2.</w:t>
            </w:r>
            <w:r>
              <w:rPr>
                <w:rFonts w:eastAsiaTheme="minorEastAsia"/>
                <w:noProof/>
                <w:lang w:eastAsia="fr-FR"/>
              </w:rPr>
              <w:tab/>
            </w:r>
            <w:r w:rsidRPr="003721D5">
              <w:rPr>
                <w:rStyle w:val="Lienhypertexte"/>
                <w:noProof/>
              </w:rPr>
              <w:t>Effets permanents du projet sur l’environnement</w:t>
            </w:r>
            <w:r>
              <w:rPr>
                <w:noProof/>
                <w:webHidden/>
              </w:rPr>
              <w:tab/>
            </w:r>
            <w:r>
              <w:rPr>
                <w:noProof/>
                <w:webHidden/>
              </w:rPr>
              <w:fldChar w:fldCharType="begin"/>
            </w:r>
            <w:r>
              <w:rPr>
                <w:noProof/>
                <w:webHidden/>
              </w:rPr>
              <w:instrText xml:space="preserve"> PAGEREF _Toc525115546 \h </w:instrText>
            </w:r>
            <w:r>
              <w:rPr>
                <w:noProof/>
                <w:webHidden/>
              </w:rPr>
            </w:r>
            <w:r>
              <w:rPr>
                <w:noProof/>
                <w:webHidden/>
              </w:rPr>
              <w:fldChar w:fldCharType="separate"/>
            </w:r>
            <w:r>
              <w:rPr>
                <w:noProof/>
                <w:webHidden/>
              </w:rPr>
              <w:t>5</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47" w:history="1">
            <w:r w:rsidRPr="003721D5">
              <w:rPr>
                <w:rStyle w:val="Lienhypertexte"/>
                <w:noProof/>
              </w:rPr>
              <w:t>3.3.</w:t>
            </w:r>
            <w:r>
              <w:rPr>
                <w:rFonts w:eastAsiaTheme="minorEastAsia"/>
                <w:noProof/>
                <w:lang w:eastAsia="fr-FR"/>
              </w:rPr>
              <w:tab/>
            </w:r>
            <w:r w:rsidRPr="003721D5">
              <w:rPr>
                <w:rStyle w:val="Lienhypertexte"/>
                <w:noProof/>
              </w:rPr>
              <w:t>Effets sur la santé</w:t>
            </w:r>
            <w:r>
              <w:rPr>
                <w:noProof/>
                <w:webHidden/>
              </w:rPr>
              <w:tab/>
            </w:r>
            <w:r>
              <w:rPr>
                <w:noProof/>
                <w:webHidden/>
              </w:rPr>
              <w:fldChar w:fldCharType="begin"/>
            </w:r>
            <w:r>
              <w:rPr>
                <w:noProof/>
                <w:webHidden/>
              </w:rPr>
              <w:instrText xml:space="preserve"> PAGEREF _Toc525115547 \h </w:instrText>
            </w:r>
            <w:r>
              <w:rPr>
                <w:noProof/>
                <w:webHidden/>
              </w:rPr>
            </w:r>
            <w:r>
              <w:rPr>
                <w:noProof/>
                <w:webHidden/>
              </w:rPr>
              <w:fldChar w:fldCharType="separate"/>
            </w:r>
            <w:r>
              <w:rPr>
                <w:noProof/>
                <w:webHidden/>
              </w:rPr>
              <w:t>6</w:t>
            </w:r>
            <w:r>
              <w:rPr>
                <w:noProof/>
                <w:webHidden/>
              </w:rPr>
              <w:fldChar w:fldCharType="end"/>
            </w:r>
          </w:hyperlink>
        </w:p>
        <w:p w:rsidR="00040F82" w:rsidRDefault="00040F82">
          <w:pPr>
            <w:pStyle w:val="TM2"/>
            <w:tabs>
              <w:tab w:val="left" w:pos="660"/>
              <w:tab w:val="right" w:leader="dot" w:pos="9062"/>
            </w:tabs>
            <w:rPr>
              <w:rFonts w:eastAsiaTheme="minorEastAsia"/>
              <w:noProof/>
              <w:lang w:eastAsia="fr-FR"/>
            </w:rPr>
          </w:pPr>
          <w:hyperlink w:anchor="_Toc525115548" w:history="1">
            <w:r w:rsidRPr="003721D5">
              <w:rPr>
                <w:rStyle w:val="Lienhypertexte"/>
                <w:noProof/>
              </w:rPr>
              <w:t>4.</w:t>
            </w:r>
            <w:r>
              <w:rPr>
                <w:rFonts w:eastAsiaTheme="minorEastAsia"/>
                <w:noProof/>
                <w:lang w:eastAsia="fr-FR"/>
              </w:rPr>
              <w:tab/>
            </w:r>
            <w:r w:rsidRPr="003721D5">
              <w:rPr>
                <w:rStyle w:val="Lienhypertexte"/>
                <w:noProof/>
              </w:rPr>
              <w:t>Mesures d’insertion dans l’environnement et mesures d’accompagnement</w:t>
            </w:r>
            <w:r>
              <w:rPr>
                <w:noProof/>
                <w:webHidden/>
              </w:rPr>
              <w:tab/>
            </w:r>
            <w:r>
              <w:rPr>
                <w:noProof/>
                <w:webHidden/>
              </w:rPr>
              <w:fldChar w:fldCharType="begin"/>
            </w:r>
            <w:r>
              <w:rPr>
                <w:noProof/>
                <w:webHidden/>
              </w:rPr>
              <w:instrText xml:space="preserve"> PAGEREF _Toc525115548 \h </w:instrText>
            </w:r>
            <w:r>
              <w:rPr>
                <w:noProof/>
                <w:webHidden/>
              </w:rPr>
            </w:r>
            <w:r>
              <w:rPr>
                <w:noProof/>
                <w:webHidden/>
              </w:rPr>
              <w:fldChar w:fldCharType="separate"/>
            </w:r>
            <w:r>
              <w:rPr>
                <w:noProof/>
                <w:webHidden/>
              </w:rPr>
              <w:t>7</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49" w:history="1">
            <w:r w:rsidRPr="003721D5">
              <w:rPr>
                <w:rStyle w:val="Lienhypertexte"/>
                <w:noProof/>
              </w:rPr>
              <w:t>4.1.</w:t>
            </w:r>
            <w:r>
              <w:rPr>
                <w:rFonts w:eastAsiaTheme="minorEastAsia"/>
                <w:noProof/>
                <w:lang w:eastAsia="fr-FR"/>
              </w:rPr>
              <w:tab/>
            </w:r>
            <w:r w:rsidRPr="003721D5">
              <w:rPr>
                <w:rStyle w:val="Lienhypertexte"/>
                <w:noProof/>
              </w:rPr>
              <w:t>Mesures d’Insertion en phase chantier</w:t>
            </w:r>
            <w:r>
              <w:rPr>
                <w:noProof/>
                <w:webHidden/>
              </w:rPr>
              <w:tab/>
            </w:r>
            <w:r>
              <w:rPr>
                <w:noProof/>
                <w:webHidden/>
              </w:rPr>
              <w:fldChar w:fldCharType="begin"/>
            </w:r>
            <w:r>
              <w:rPr>
                <w:noProof/>
                <w:webHidden/>
              </w:rPr>
              <w:instrText xml:space="preserve"> PAGEREF _Toc525115549 \h </w:instrText>
            </w:r>
            <w:r>
              <w:rPr>
                <w:noProof/>
                <w:webHidden/>
              </w:rPr>
            </w:r>
            <w:r>
              <w:rPr>
                <w:noProof/>
                <w:webHidden/>
              </w:rPr>
              <w:fldChar w:fldCharType="separate"/>
            </w:r>
            <w:r>
              <w:rPr>
                <w:noProof/>
                <w:webHidden/>
              </w:rPr>
              <w:t>7</w:t>
            </w:r>
            <w:r>
              <w:rPr>
                <w:noProof/>
                <w:webHidden/>
              </w:rPr>
              <w:fldChar w:fldCharType="end"/>
            </w:r>
          </w:hyperlink>
        </w:p>
        <w:p w:rsidR="00040F82" w:rsidRDefault="00040F82">
          <w:pPr>
            <w:pStyle w:val="TM3"/>
            <w:tabs>
              <w:tab w:val="left" w:pos="1100"/>
              <w:tab w:val="right" w:leader="dot" w:pos="9062"/>
            </w:tabs>
            <w:rPr>
              <w:rFonts w:eastAsiaTheme="minorEastAsia"/>
              <w:noProof/>
              <w:lang w:eastAsia="fr-FR"/>
            </w:rPr>
          </w:pPr>
          <w:hyperlink w:anchor="_Toc525115550" w:history="1">
            <w:r w:rsidRPr="003721D5">
              <w:rPr>
                <w:rStyle w:val="Lienhypertexte"/>
                <w:noProof/>
              </w:rPr>
              <w:t>4.2.</w:t>
            </w:r>
            <w:r>
              <w:rPr>
                <w:rFonts w:eastAsiaTheme="minorEastAsia"/>
                <w:noProof/>
                <w:lang w:eastAsia="fr-FR"/>
              </w:rPr>
              <w:tab/>
            </w:r>
            <w:r w:rsidRPr="003721D5">
              <w:rPr>
                <w:rStyle w:val="Lienhypertexte"/>
                <w:noProof/>
              </w:rPr>
              <w:t>Mesures d’Insertion du projet dans l’environnement</w:t>
            </w:r>
            <w:r>
              <w:rPr>
                <w:noProof/>
                <w:webHidden/>
              </w:rPr>
              <w:tab/>
            </w:r>
            <w:r>
              <w:rPr>
                <w:noProof/>
                <w:webHidden/>
              </w:rPr>
              <w:fldChar w:fldCharType="begin"/>
            </w:r>
            <w:r>
              <w:rPr>
                <w:noProof/>
                <w:webHidden/>
              </w:rPr>
              <w:instrText xml:space="preserve"> PAGEREF _Toc525115550 \h </w:instrText>
            </w:r>
            <w:r>
              <w:rPr>
                <w:noProof/>
                <w:webHidden/>
              </w:rPr>
            </w:r>
            <w:r>
              <w:rPr>
                <w:noProof/>
                <w:webHidden/>
              </w:rPr>
              <w:fldChar w:fldCharType="separate"/>
            </w:r>
            <w:r>
              <w:rPr>
                <w:noProof/>
                <w:webHidden/>
              </w:rPr>
              <w:t>8</w:t>
            </w:r>
            <w:r>
              <w:rPr>
                <w:noProof/>
                <w:webHidden/>
              </w:rPr>
              <w:fldChar w:fldCharType="end"/>
            </w:r>
          </w:hyperlink>
        </w:p>
        <w:p w:rsidR="00040F82" w:rsidRDefault="00040F82">
          <w:pPr>
            <w:pStyle w:val="TM2"/>
            <w:tabs>
              <w:tab w:val="left" w:pos="660"/>
              <w:tab w:val="right" w:leader="dot" w:pos="9062"/>
            </w:tabs>
            <w:rPr>
              <w:rFonts w:eastAsiaTheme="minorEastAsia"/>
              <w:noProof/>
              <w:lang w:eastAsia="fr-FR"/>
            </w:rPr>
          </w:pPr>
          <w:hyperlink w:anchor="_Toc525115551" w:history="1">
            <w:r w:rsidRPr="003721D5">
              <w:rPr>
                <w:rStyle w:val="Lienhypertexte"/>
                <w:noProof/>
              </w:rPr>
              <w:t>5.</w:t>
            </w:r>
            <w:r>
              <w:rPr>
                <w:rFonts w:eastAsiaTheme="minorEastAsia"/>
                <w:noProof/>
                <w:lang w:eastAsia="fr-FR"/>
              </w:rPr>
              <w:tab/>
            </w:r>
            <w:r w:rsidRPr="003721D5">
              <w:rPr>
                <w:rStyle w:val="Lienhypertexte"/>
                <w:noProof/>
              </w:rPr>
              <w:t>Mesures relatives à la santé</w:t>
            </w:r>
            <w:r>
              <w:rPr>
                <w:noProof/>
                <w:webHidden/>
              </w:rPr>
              <w:tab/>
            </w:r>
            <w:r>
              <w:rPr>
                <w:noProof/>
                <w:webHidden/>
              </w:rPr>
              <w:fldChar w:fldCharType="begin"/>
            </w:r>
            <w:r>
              <w:rPr>
                <w:noProof/>
                <w:webHidden/>
              </w:rPr>
              <w:instrText xml:space="preserve"> PAGEREF _Toc525115551 \h </w:instrText>
            </w:r>
            <w:r>
              <w:rPr>
                <w:noProof/>
                <w:webHidden/>
              </w:rPr>
            </w:r>
            <w:r>
              <w:rPr>
                <w:noProof/>
                <w:webHidden/>
              </w:rPr>
              <w:fldChar w:fldCharType="separate"/>
            </w:r>
            <w:r>
              <w:rPr>
                <w:noProof/>
                <w:webHidden/>
              </w:rPr>
              <w:t>9</w:t>
            </w:r>
            <w:r>
              <w:rPr>
                <w:noProof/>
                <w:webHidden/>
              </w:rPr>
              <w:fldChar w:fldCharType="end"/>
            </w:r>
          </w:hyperlink>
        </w:p>
        <w:p w:rsidR="00DC2C97" w:rsidRDefault="00DC2C97">
          <w:r>
            <w:rPr>
              <w:b/>
              <w:bCs/>
            </w:rPr>
            <w:fldChar w:fldCharType="end"/>
          </w:r>
        </w:p>
      </w:sdtContent>
    </w:sdt>
    <w:p w:rsidR="00DC2C97" w:rsidRDefault="00DC2C97" w:rsidP="0011298A">
      <w:pPr>
        <w:spacing w:after="0" w:line="240" w:lineRule="auto"/>
      </w:pPr>
    </w:p>
    <w:p w:rsidR="00DC2C97" w:rsidRDefault="00DC2C97" w:rsidP="0011298A">
      <w:pPr>
        <w:spacing w:after="0" w:line="240" w:lineRule="auto"/>
      </w:pPr>
    </w:p>
    <w:p w:rsidR="0062359D" w:rsidRDefault="0062359D" w:rsidP="0011298A">
      <w:pPr>
        <w:spacing w:after="0" w:line="240" w:lineRule="auto"/>
      </w:pPr>
      <w:r>
        <w:br w:type="page"/>
      </w:r>
    </w:p>
    <w:p w:rsidR="00E321DE" w:rsidRPr="0062359D" w:rsidRDefault="00E321DE" w:rsidP="0011298A">
      <w:pPr>
        <w:pStyle w:val="Titre2"/>
        <w:spacing w:before="0" w:line="240" w:lineRule="auto"/>
        <w:rPr>
          <w:rFonts w:asciiTheme="minorHAnsi" w:hAnsiTheme="minorHAnsi"/>
          <w:color w:val="auto"/>
        </w:rPr>
      </w:pPr>
      <w:bookmarkStart w:id="1" w:name="_Toc525115537"/>
      <w:r w:rsidRPr="0062359D">
        <w:rPr>
          <w:rFonts w:asciiTheme="minorHAnsi" w:hAnsiTheme="minorHAnsi"/>
          <w:color w:val="auto"/>
        </w:rPr>
        <w:lastRenderedPageBreak/>
        <w:t>Rappel des objectifs de l'opération</w:t>
      </w:r>
      <w:bookmarkEnd w:id="1"/>
    </w:p>
    <w:p w:rsidR="00E321DE" w:rsidRPr="0062359D" w:rsidRDefault="00E321DE" w:rsidP="0011298A">
      <w:pPr>
        <w:spacing w:after="0" w:line="240" w:lineRule="auto"/>
      </w:pPr>
    </w:p>
    <w:p w:rsidR="00E321DE" w:rsidRPr="0062359D" w:rsidRDefault="00E321DE" w:rsidP="0011298A">
      <w:pPr>
        <w:spacing w:after="0" w:line="240" w:lineRule="auto"/>
      </w:pPr>
      <w:r w:rsidRPr="0062359D">
        <w:t xml:space="preserve">Le projet a pour objet la mise en sécurité </w:t>
      </w:r>
      <w:r w:rsidR="00933E93">
        <w:t xml:space="preserve">d'un carrefour </w:t>
      </w:r>
      <w:r w:rsidRPr="0062359D">
        <w:t>de la RD 3</w:t>
      </w:r>
      <w:r w:rsidR="00933E93">
        <w:t>13</w:t>
      </w:r>
      <w:r w:rsidRPr="0062359D">
        <w:t xml:space="preserve"> sur l</w:t>
      </w:r>
      <w:r w:rsidR="00933E93">
        <w:t>a</w:t>
      </w:r>
      <w:r w:rsidRPr="0062359D">
        <w:t xml:space="preserve"> commune </w:t>
      </w:r>
      <w:r w:rsidR="00933E93">
        <w:t>d'</w:t>
      </w:r>
      <w:proofErr w:type="spellStart"/>
      <w:r w:rsidR="00933E93">
        <w:t>Honguemare</w:t>
      </w:r>
      <w:proofErr w:type="spellEnd"/>
      <w:r w:rsidR="00933E93">
        <w:t xml:space="preserve"> </w:t>
      </w:r>
      <w:proofErr w:type="spellStart"/>
      <w:r w:rsidR="00933E93">
        <w:t>Guenouville</w:t>
      </w:r>
      <w:proofErr w:type="spellEnd"/>
      <w:r w:rsidR="00933E93">
        <w:t xml:space="preserve"> par l'intermédiaire de la création d'un giratoire.</w:t>
      </w:r>
    </w:p>
    <w:p w:rsidR="0011298A" w:rsidRPr="0062359D" w:rsidRDefault="0011298A" w:rsidP="0011298A">
      <w:pPr>
        <w:spacing w:after="0" w:line="240" w:lineRule="auto"/>
      </w:pPr>
    </w:p>
    <w:p w:rsidR="00E321DE" w:rsidRDefault="00D9099F" w:rsidP="0011298A">
      <w:pPr>
        <w:pStyle w:val="Titre2"/>
        <w:spacing w:before="0" w:line="240" w:lineRule="auto"/>
        <w:rPr>
          <w:rFonts w:asciiTheme="minorHAnsi" w:hAnsiTheme="minorHAnsi"/>
          <w:color w:val="auto"/>
        </w:rPr>
      </w:pPr>
      <w:bookmarkStart w:id="2" w:name="_Toc525115538"/>
      <w:r w:rsidRPr="0062359D">
        <w:rPr>
          <w:rFonts w:asciiTheme="minorHAnsi" w:hAnsiTheme="minorHAnsi"/>
          <w:color w:val="auto"/>
        </w:rPr>
        <w:t>Analyse de l'état initial</w:t>
      </w:r>
      <w:bookmarkEnd w:id="2"/>
    </w:p>
    <w:p w:rsidR="0062359D" w:rsidRPr="0062359D" w:rsidRDefault="0062359D" w:rsidP="0062359D">
      <w:pPr>
        <w:spacing w:after="0" w:line="240" w:lineRule="auto"/>
      </w:pPr>
    </w:p>
    <w:p w:rsidR="0011298A" w:rsidRPr="0062359D" w:rsidRDefault="0011298A" w:rsidP="0062359D">
      <w:pPr>
        <w:pStyle w:val="Titre3"/>
        <w:spacing w:before="0" w:line="240" w:lineRule="auto"/>
        <w:ind w:left="788" w:hanging="431"/>
        <w:rPr>
          <w:rFonts w:asciiTheme="minorHAnsi" w:hAnsiTheme="minorHAnsi"/>
          <w:color w:val="auto"/>
        </w:rPr>
      </w:pPr>
      <w:bookmarkStart w:id="3" w:name="_Toc525115539"/>
      <w:r w:rsidRPr="0062359D">
        <w:rPr>
          <w:rFonts w:asciiTheme="minorHAnsi" w:hAnsiTheme="minorHAnsi"/>
          <w:color w:val="auto"/>
        </w:rPr>
        <w:t>Milieu physique</w:t>
      </w:r>
      <w:bookmarkEnd w:id="3"/>
    </w:p>
    <w:p w:rsidR="0011298A" w:rsidRPr="0062359D" w:rsidRDefault="0011298A" w:rsidP="0011298A">
      <w:pPr>
        <w:spacing w:after="0" w:line="240" w:lineRule="auto"/>
      </w:pPr>
    </w:p>
    <w:p w:rsidR="00D9099F" w:rsidRPr="0062359D" w:rsidRDefault="00D9099F" w:rsidP="001C0B2C">
      <w:pPr>
        <w:spacing w:after="0" w:line="240" w:lineRule="auto"/>
      </w:pPr>
      <w:r w:rsidRPr="0062359D">
        <w:t xml:space="preserve">La zone des travaux se trouve en situation de </w:t>
      </w:r>
      <w:r w:rsidR="00933E93">
        <w:t>plateau</w:t>
      </w:r>
      <w:r w:rsidRPr="0062359D">
        <w:t xml:space="preserve">. Les altitudes se situent autour de </w:t>
      </w:r>
      <w:r w:rsidR="00933E93">
        <w:t>136</w:t>
      </w:r>
      <w:r w:rsidRPr="0062359D">
        <w:t xml:space="preserve"> mètres NGF. La topographie, plane, ne constitue pas une contrainte.</w:t>
      </w:r>
    </w:p>
    <w:p w:rsidR="00D9099F" w:rsidRPr="0062359D" w:rsidRDefault="00D9099F" w:rsidP="001C0B2C">
      <w:pPr>
        <w:spacing w:after="0" w:line="240" w:lineRule="auto"/>
      </w:pPr>
    </w:p>
    <w:p w:rsidR="00D9099F" w:rsidRPr="0062359D" w:rsidRDefault="00D9099F" w:rsidP="001C0B2C">
      <w:pPr>
        <w:spacing w:after="0" w:line="240" w:lineRule="auto"/>
      </w:pPr>
      <w:r w:rsidRPr="0062359D">
        <w:t xml:space="preserve">La géologie </w:t>
      </w:r>
      <w:r w:rsidR="00933E93">
        <w:t xml:space="preserve">ne </w:t>
      </w:r>
      <w:r w:rsidRPr="0062359D">
        <w:t>constitue</w:t>
      </w:r>
      <w:r w:rsidR="00933E93">
        <w:t xml:space="preserve"> pas une contrainte</w:t>
      </w:r>
      <w:r w:rsidRPr="0062359D">
        <w:t>. En effet, aucune cavité souterraine n’a été recensée. Cependant, la RD 3</w:t>
      </w:r>
      <w:r w:rsidR="00357A22">
        <w:t>13</w:t>
      </w:r>
      <w:r w:rsidRPr="0062359D">
        <w:t xml:space="preserve"> est construite à cheval sur les alluvions anciennes et modernes de la plaine alluviale. La stabilité de ces dernières peut être faible en raison de la présence d’argiles et de tourbes parmi les éléments qui les composent.</w:t>
      </w:r>
    </w:p>
    <w:p w:rsidR="00D9099F" w:rsidRPr="0062359D" w:rsidRDefault="00D9099F" w:rsidP="001C0B2C">
      <w:pPr>
        <w:spacing w:after="0" w:line="240" w:lineRule="auto"/>
      </w:pPr>
    </w:p>
    <w:p w:rsidR="00D9099F" w:rsidRPr="0062359D" w:rsidRDefault="00D9099F" w:rsidP="001C0B2C">
      <w:pPr>
        <w:spacing w:after="0" w:line="240" w:lineRule="auto"/>
      </w:pPr>
      <w:r w:rsidRPr="0062359D">
        <w:t>La zone des travaux est baignée par un climat tempéré, avec notamment des minima et des maxima de températures peu extrêmes. Les vents dominants sont de secteur Ouest. Ce facteur ne constitue donc pas une contrainte.</w:t>
      </w:r>
    </w:p>
    <w:p w:rsidR="00D9099F" w:rsidRPr="0062359D" w:rsidRDefault="00D9099F" w:rsidP="001C0B2C">
      <w:pPr>
        <w:spacing w:after="0" w:line="240" w:lineRule="auto"/>
      </w:pPr>
    </w:p>
    <w:p w:rsidR="00D9099F" w:rsidRDefault="00D9099F" w:rsidP="001C0B2C">
      <w:pPr>
        <w:spacing w:after="0" w:line="240" w:lineRule="auto"/>
      </w:pPr>
      <w:r w:rsidRPr="0062359D">
        <w:t xml:space="preserve">La qualité globale de l’air au niveau de la zone d’étude peut être considérée comme bonne. </w:t>
      </w:r>
    </w:p>
    <w:p w:rsidR="00933E93" w:rsidRPr="0062359D" w:rsidRDefault="00933E93" w:rsidP="001C0B2C">
      <w:pPr>
        <w:spacing w:after="0" w:line="240" w:lineRule="auto"/>
      </w:pPr>
    </w:p>
    <w:p w:rsidR="00D9099F" w:rsidRPr="0062359D" w:rsidRDefault="00D9099F" w:rsidP="001C0B2C">
      <w:pPr>
        <w:spacing w:after="0" w:line="240" w:lineRule="auto"/>
      </w:pPr>
      <w:r w:rsidRPr="0062359D">
        <w:t xml:space="preserve">Les eaux superficielles et souterraines </w:t>
      </w:r>
      <w:r w:rsidR="00933E93">
        <w:t xml:space="preserve">ne </w:t>
      </w:r>
      <w:r w:rsidRPr="0062359D">
        <w:t xml:space="preserve">constituent </w:t>
      </w:r>
      <w:r w:rsidR="00933E93">
        <w:t xml:space="preserve">pas </w:t>
      </w:r>
      <w:r w:rsidRPr="0062359D">
        <w:t>une contrainte.</w:t>
      </w:r>
    </w:p>
    <w:p w:rsidR="00D9099F" w:rsidRPr="0062359D" w:rsidRDefault="00D9099F" w:rsidP="001C0B2C">
      <w:pPr>
        <w:spacing w:after="0" w:line="240" w:lineRule="auto"/>
      </w:pPr>
    </w:p>
    <w:p w:rsidR="00D9099F" w:rsidRPr="0062359D" w:rsidRDefault="00D9099F" w:rsidP="0011298A">
      <w:pPr>
        <w:spacing w:after="0" w:line="240" w:lineRule="auto"/>
      </w:pPr>
    </w:p>
    <w:p w:rsidR="0011298A" w:rsidRPr="0062359D" w:rsidRDefault="0011298A" w:rsidP="0011298A">
      <w:pPr>
        <w:pStyle w:val="Titre3"/>
        <w:spacing w:before="0" w:line="240" w:lineRule="auto"/>
        <w:rPr>
          <w:rFonts w:asciiTheme="minorHAnsi" w:hAnsiTheme="minorHAnsi"/>
          <w:color w:val="auto"/>
        </w:rPr>
      </w:pPr>
      <w:bookmarkStart w:id="4" w:name="_Toc525115540"/>
      <w:r w:rsidRPr="0062359D">
        <w:rPr>
          <w:rFonts w:asciiTheme="minorHAnsi" w:hAnsiTheme="minorHAnsi"/>
          <w:color w:val="auto"/>
        </w:rPr>
        <w:t>Milieu naturel</w:t>
      </w:r>
      <w:bookmarkEnd w:id="4"/>
    </w:p>
    <w:p w:rsidR="0011298A" w:rsidRPr="0062359D" w:rsidRDefault="0011298A" w:rsidP="0011298A">
      <w:pPr>
        <w:spacing w:after="0" w:line="240" w:lineRule="auto"/>
      </w:pPr>
    </w:p>
    <w:p w:rsidR="009E65DA" w:rsidRPr="0062359D" w:rsidRDefault="00DF0A8E" w:rsidP="009E65DA">
      <w:pPr>
        <w:spacing w:after="0" w:line="240" w:lineRule="auto"/>
      </w:pPr>
      <w:r>
        <w:t xml:space="preserve">Un </w:t>
      </w:r>
      <w:r w:rsidR="009E65DA" w:rsidRPr="0062359D">
        <w:t>type</w:t>
      </w:r>
      <w:r>
        <w:t xml:space="preserve"> de milieux occupe</w:t>
      </w:r>
      <w:r w:rsidR="009E65DA" w:rsidRPr="0062359D">
        <w:t xml:space="preserve"> le site du projet : des parcelles cultivées</w:t>
      </w:r>
      <w:r>
        <w:t xml:space="preserve"> (céréales)</w:t>
      </w:r>
      <w:r w:rsidR="0099037C">
        <w:t xml:space="preserve"> ou </w:t>
      </w:r>
      <w:r w:rsidR="00C17BFE">
        <w:t>prairies</w:t>
      </w:r>
      <w:r w:rsidR="009E65DA" w:rsidRPr="0062359D">
        <w:t>.</w:t>
      </w:r>
    </w:p>
    <w:p w:rsidR="009E65DA" w:rsidRPr="0062359D" w:rsidRDefault="009E65DA" w:rsidP="009E65DA">
      <w:pPr>
        <w:spacing w:after="0" w:line="240" w:lineRule="auto"/>
      </w:pPr>
    </w:p>
    <w:p w:rsidR="009E65DA" w:rsidRDefault="009E65DA" w:rsidP="009E65DA">
      <w:pPr>
        <w:spacing w:after="0" w:line="240" w:lineRule="auto"/>
      </w:pPr>
      <w:r w:rsidRPr="0062359D">
        <w:t xml:space="preserve">La zone </w:t>
      </w:r>
      <w:r w:rsidR="002F7309" w:rsidRPr="0062359D">
        <w:t>des travaux</w:t>
      </w:r>
      <w:r w:rsidRPr="0062359D">
        <w:t xml:space="preserve"> est à pr</w:t>
      </w:r>
      <w:r w:rsidR="00DF0A8E">
        <w:t>oximité d'une</w:t>
      </w:r>
      <w:r w:rsidRPr="0062359D">
        <w:t xml:space="preserve"> zone </w:t>
      </w:r>
      <w:proofErr w:type="spellStart"/>
      <w:r w:rsidRPr="0062359D">
        <w:t>Natura</w:t>
      </w:r>
      <w:proofErr w:type="spellEnd"/>
      <w:r w:rsidRPr="0062359D">
        <w:t xml:space="preserve"> 2000 habitat et </w:t>
      </w:r>
      <w:r w:rsidR="00911242">
        <w:t xml:space="preserve">de </w:t>
      </w:r>
      <w:r w:rsidRPr="0062359D">
        <w:t>ZNIEFF de type I et II</w:t>
      </w:r>
      <w:r w:rsidR="007B712F">
        <w:t xml:space="preserve"> (800m)</w:t>
      </w:r>
      <w:r w:rsidRPr="0062359D">
        <w:t>.</w:t>
      </w:r>
    </w:p>
    <w:p w:rsidR="00EA4871" w:rsidRDefault="00EA4871" w:rsidP="009E65DA">
      <w:pPr>
        <w:spacing w:after="0" w:line="240" w:lineRule="auto"/>
      </w:pPr>
    </w:p>
    <w:p w:rsidR="00EA4871" w:rsidRPr="0062359D" w:rsidRDefault="00EA4871" w:rsidP="009E65DA">
      <w:pPr>
        <w:spacing w:after="0" w:line="240" w:lineRule="auto"/>
      </w:pPr>
      <w:r>
        <w:t xml:space="preserve">La commune de </w:t>
      </w:r>
      <w:proofErr w:type="spellStart"/>
      <w:r>
        <w:t>Honguemare</w:t>
      </w:r>
      <w:proofErr w:type="spellEnd"/>
      <w:r>
        <w:t xml:space="preserve"> </w:t>
      </w:r>
      <w:proofErr w:type="spellStart"/>
      <w:r>
        <w:t>Guenouville</w:t>
      </w:r>
      <w:proofErr w:type="spellEnd"/>
      <w:r>
        <w:t xml:space="preserve"> est </w:t>
      </w:r>
      <w:proofErr w:type="gramStart"/>
      <w:r>
        <w:t>inclus</w:t>
      </w:r>
      <w:proofErr w:type="gramEnd"/>
      <w:r>
        <w:t xml:space="preserve"> dans le Parc Naturel Régional des Boucles de la Seine Aval.</w:t>
      </w:r>
    </w:p>
    <w:p w:rsidR="009E65DA" w:rsidRPr="0062359D" w:rsidRDefault="009E65DA" w:rsidP="009E65DA">
      <w:pPr>
        <w:spacing w:after="0" w:line="240" w:lineRule="auto"/>
      </w:pPr>
    </w:p>
    <w:p w:rsidR="002F7309" w:rsidRPr="0062359D" w:rsidRDefault="00DF0A8E" w:rsidP="002F7309">
      <w:pPr>
        <w:spacing w:after="0" w:line="240" w:lineRule="auto"/>
      </w:pPr>
      <w:r>
        <w:t>Le projet bord</w:t>
      </w:r>
      <w:r w:rsidR="002F7309" w:rsidRPr="0062359D">
        <w:t xml:space="preserve">e </w:t>
      </w:r>
      <w:r>
        <w:t>une zone</w:t>
      </w:r>
      <w:r w:rsidR="002F7309" w:rsidRPr="0062359D">
        <w:t xml:space="preserve"> vouée à l’agriculture. </w:t>
      </w:r>
      <w:r>
        <w:t>Son</w:t>
      </w:r>
      <w:r w:rsidR="002F7309" w:rsidRPr="0062359D">
        <w:t xml:space="preserve"> intérêt écologique est globalement limité. </w:t>
      </w:r>
      <w:r>
        <w:t>Sa</w:t>
      </w:r>
      <w:r w:rsidR="002F7309" w:rsidRPr="0062359D">
        <w:t xml:space="preserve"> vocation principale est le nourrissage de la faune. </w:t>
      </w:r>
    </w:p>
    <w:p w:rsidR="002F7309" w:rsidRPr="0062359D" w:rsidRDefault="002F7309" w:rsidP="002F7309">
      <w:pPr>
        <w:spacing w:after="0" w:line="240" w:lineRule="auto"/>
      </w:pPr>
    </w:p>
    <w:p w:rsidR="002F7309" w:rsidRPr="0062359D" w:rsidRDefault="002F7309" w:rsidP="002F7309">
      <w:pPr>
        <w:spacing w:after="0" w:line="240" w:lineRule="auto"/>
      </w:pPr>
      <w:r w:rsidRPr="0062359D">
        <w:t xml:space="preserve">Ainsi, le milieu naturel </w:t>
      </w:r>
      <w:r w:rsidR="00DF0A8E">
        <w:t xml:space="preserve">ne </w:t>
      </w:r>
      <w:r w:rsidRPr="0062359D">
        <w:t xml:space="preserve">constitue </w:t>
      </w:r>
      <w:r w:rsidR="00DF0A8E">
        <w:t>pas globalement une contrainte</w:t>
      </w:r>
      <w:r w:rsidRPr="0062359D">
        <w:t>.</w:t>
      </w:r>
    </w:p>
    <w:p w:rsidR="002F7309" w:rsidRPr="0062359D" w:rsidRDefault="002F7309" w:rsidP="009E65DA">
      <w:pPr>
        <w:spacing w:after="0" w:line="240" w:lineRule="auto"/>
      </w:pPr>
    </w:p>
    <w:p w:rsidR="009E65DA" w:rsidRPr="0062359D" w:rsidRDefault="009E65DA" w:rsidP="009E65DA">
      <w:pPr>
        <w:pStyle w:val="Titre3"/>
        <w:rPr>
          <w:rFonts w:asciiTheme="minorHAnsi" w:hAnsiTheme="minorHAnsi"/>
          <w:color w:val="auto"/>
        </w:rPr>
      </w:pPr>
      <w:bookmarkStart w:id="5" w:name="_Toc45017335"/>
      <w:bookmarkStart w:id="6" w:name="_Toc45348688"/>
      <w:bookmarkStart w:id="7" w:name="_Toc525115541"/>
      <w:r w:rsidRPr="0062359D">
        <w:rPr>
          <w:rFonts w:asciiTheme="minorHAnsi" w:hAnsiTheme="minorHAnsi"/>
          <w:color w:val="auto"/>
        </w:rPr>
        <w:t>Milieu humain</w:t>
      </w:r>
      <w:bookmarkEnd w:id="5"/>
      <w:bookmarkEnd w:id="6"/>
      <w:bookmarkEnd w:id="7"/>
    </w:p>
    <w:p w:rsidR="009E65DA" w:rsidRPr="0062359D" w:rsidRDefault="009E65DA" w:rsidP="009E65DA">
      <w:pPr>
        <w:spacing w:after="0" w:line="240" w:lineRule="auto"/>
      </w:pPr>
    </w:p>
    <w:p w:rsidR="002F7309" w:rsidRPr="00C01E47" w:rsidRDefault="002F7309" w:rsidP="002F7309">
      <w:pPr>
        <w:spacing w:after="0" w:line="240" w:lineRule="auto"/>
      </w:pPr>
      <w:r w:rsidRPr="00C01E47">
        <w:t xml:space="preserve">Le bâti à vocation d’habitation </w:t>
      </w:r>
      <w:r w:rsidR="00B41BAC" w:rsidRPr="00C01E47">
        <w:t>ne</w:t>
      </w:r>
      <w:r w:rsidRPr="00C01E47">
        <w:t xml:space="preserve"> constitue </w:t>
      </w:r>
      <w:r w:rsidR="00B41BAC" w:rsidRPr="00C01E47">
        <w:t xml:space="preserve">pas </w:t>
      </w:r>
      <w:r w:rsidRPr="00C01E47">
        <w:t>une contrainte.</w:t>
      </w:r>
      <w:r w:rsidR="00B41BAC" w:rsidRPr="00C01E47">
        <w:t xml:space="preserve"> </w:t>
      </w:r>
      <w:r w:rsidR="0099037C" w:rsidRPr="00C01E47">
        <w:t xml:space="preserve">Seule une habitation est à </w:t>
      </w:r>
      <w:r w:rsidR="00B41BAC" w:rsidRPr="00C01E47">
        <w:t xml:space="preserve">proximité du projet. </w:t>
      </w:r>
      <w:r w:rsidRPr="00C01E47">
        <w:t xml:space="preserve"> </w:t>
      </w:r>
    </w:p>
    <w:p w:rsidR="002F7309" w:rsidRPr="00C01E47" w:rsidRDefault="002F7309" w:rsidP="002F7309">
      <w:pPr>
        <w:spacing w:after="0" w:line="240" w:lineRule="auto"/>
      </w:pPr>
    </w:p>
    <w:p w:rsidR="002F7309" w:rsidRPr="00C01E47" w:rsidRDefault="002F7309" w:rsidP="002F7309">
      <w:pPr>
        <w:spacing w:after="0" w:line="240" w:lineRule="auto"/>
      </w:pPr>
      <w:r w:rsidRPr="00C01E47">
        <w:t xml:space="preserve">Concernant l’urbanisme, </w:t>
      </w:r>
      <w:r w:rsidR="00C17BFE" w:rsidRPr="00C01E47">
        <w:t xml:space="preserve">la commune est </w:t>
      </w:r>
      <w:r w:rsidR="00C01E47" w:rsidRPr="00C01E47">
        <w:t>gérée</w:t>
      </w:r>
      <w:r w:rsidR="00C17BFE" w:rsidRPr="00C01E47">
        <w:t xml:space="preserve"> sous le règlement national d'urbanisme</w:t>
      </w:r>
      <w:r w:rsidR="00C01E47" w:rsidRPr="00C01E47">
        <w:t xml:space="preserve"> et ne constitue pas une contrainte</w:t>
      </w:r>
      <w:r w:rsidRPr="00C01E47">
        <w:t>.</w:t>
      </w:r>
    </w:p>
    <w:p w:rsidR="002F7309" w:rsidRPr="0062359D" w:rsidRDefault="002F7309" w:rsidP="002F7309">
      <w:pPr>
        <w:spacing w:after="0" w:line="240" w:lineRule="auto"/>
      </w:pPr>
    </w:p>
    <w:p w:rsidR="002F7309" w:rsidRPr="0062359D" w:rsidRDefault="002F7309" w:rsidP="002F7309">
      <w:pPr>
        <w:spacing w:after="0" w:line="240" w:lineRule="auto"/>
      </w:pPr>
      <w:r w:rsidRPr="0062359D">
        <w:t>Plusieurs réseaux concessionnaires longent ou recoupent la RD </w:t>
      </w:r>
      <w:r w:rsidR="007B712F">
        <w:t>313</w:t>
      </w:r>
      <w:r w:rsidRPr="0062359D">
        <w:t xml:space="preserve">. Leur intégrité devra être préservée pendant et après les travaux d’aménagement. Les réseaux </w:t>
      </w:r>
      <w:r w:rsidR="00357A22">
        <w:t xml:space="preserve">ne </w:t>
      </w:r>
      <w:r w:rsidRPr="0062359D">
        <w:t xml:space="preserve">constituent donc </w:t>
      </w:r>
      <w:r w:rsidR="00357A22">
        <w:t>pas</w:t>
      </w:r>
      <w:r w:rsidR="00357A22" w:rsidRPr="0062359D">
        <w:t xml:space="preserve"> </w:t>
      </w:r>
      <w:r w:rsidRPr="0062359D">
        <w:t>une contrainte.</w:t>
      </w:r>
    </w:p>
    <w:p w:rsidR="002F7309" w:rsidRPr="0062359D" w:rsidRDefault="002F7309" w:rsidP="002F7309">
      <w:pPr>
        <w:spacing w:after="0" w:line="240" w:lineRule="auto"/>
      </w:pPr>
    </w:p>
    <w:p w:rsidR="002F7309" w:rsidRPr="0062359D" w:rsidRDefault="002F7309" w:rsidP="002F7309">
      <w:pPr>
        <w:spacing w:after="0" w:line="240" w:lineRule="auto"/>
      </w:pPr>
      <w:r w:rsidRPr="0062359D">
        <w:t>Le facteur population ne constitue pas une contrainte.</w:t>
      </w:r>
    </w:p>
    <w:p w:rsidR="009E65DA" w:rsidRPr="0062359D" w:rsidRDefault="009E65DA" w:rsidP="009E65DA">
      <w:pPr>
        <w:spacing w:after="0" w:line="240" w:lineRule="auto"/>
      </w:pPr>
    </w:p>
    <w:p w:rsidR="009E65DA" w:rsidRPr="0062359D" w:rsidRDefault="009E65DA" w:rsidP="009E65DA">
      <w:pPr>
        <w:pStyle w:val="Titre3"/>
        <w:spacing w:before="0" w:line="240" w:lineRule="auto"/>
        <w:rPr>
          <w:rFonts w:asciiTheme="minorHAnsi" w:hAnsiTheme="minorHAnsi"/>
          <w:color w:val="auto"/>
        </w:rPr>
      </w:pPr>
      <w:bookmarkStart w:id="8" w:name="_Toc45348689"/>
      <w:bookmarkStart w:id="9" w:name="_Toc525115542"/>
      <w:r w:rsidRPr="0062359D">
        <w:rPr>
          <w:rFonts w:asciiTheme="minorHAnsi" w:hAnsiTheme="minorHAnsi"/>
          <w:color w:val="auto"/>
        </w:rPr>
        <w:t>Trafic et sécurité</w:t>
      </w:r>
      <w:bookmarkEnd w:id="8"/>
      <w:bookmarkEnd w:id="9"/>
    </w:p>
    <w:p w:rsidR="009E65DA" w:rsidRPr="0062359D" w:rsidRDefault="009E65DA" w:rsidP="009E65DA">
      <w:pPr>
        <w:spacing w:after="0" w:line="240" w:lineRule="auto"/>
      </w:pPr>
    </w:p>
    <w:p w:rsidR="009E65DA" w:rsidRPr="00EA4871" w:rsidRDefault="009E65DA" w:rsidP="009E65DA">
      <w:pPr>
        <w:spacing w:after="0" w:line="240" w:lineRule="auto"/>
      </w:pPr>
      <w:r w:rsidRPr="0062359D">
        <w:t>Concernant le trafic routier sur la RD </w:t>
      </w:r>
      <w:r w:rsidR="00C01E47">
        <w:t>313</w:t>
      </w:r>
      <w:r w:rsidRPr="0062359D">
        <w:t xml:space="preserve">, il s’élevait en </w:t>
      </w:r>
      <w:r w:rsidR="004D3F09">
        <w:t xml:space="preserve">moyenne en </w:t>
      </w:r>
      <w:r w:rsidR="004D3F09" w:rsidRPr="00EA4871">
        <w:t>2016</w:t>
      </w:r>
      <w:r w:rsidRPr="00EA4871">
        <w:t xml:space="preserve"> à </w:t>
      </w:r>
      <w:r w:rsidR="00EB3A99" w:rsidRPr="00EA4871">
        <w:t>8 220</w:t>
      </w:r>
      <w:r w:rsidR="004D3F09" w:rsidRPr="00EA4871">
        <w:t xml:space="preserve"> </w:t>
      </w:r>
      <w:r w:rsidRPr="00EA4871">
        <w:t>véhicules par jour sur la section considérée</w:t>
      </w:r>
      <w:r w:rsidR="00357A22">
        <w:t xml:space="preserve"> tous véhicules dans les deux sens </w:t>
      </w:r>
      <w:proofErr w:type="spellStart"/>
      <w:r w:rsidR="00357A22">
        <w:t>convfondus</w:t>
      </w:r>
      <w:proofErr w:type="spellEnd"/>
      <w:r w:rsidRPr="00EA4871">
        <w:t>.</w:t>
      </w:r>
    </w:p>
    <w:p w:rsidR="009E65DA" w:rsidRPr="0062359D" w:rsidRDefault="009E65DA" w:rsidP="009E65DA">
      <w:pPr>
        <w:spacing w:after="0" w:line="240" w:lineRule="auto"/>
      </w:pPr>
    </w:p>
    <w:p w:rsidR="009E65DA" w:rsidRPr="0062359D" w:rsidRDefault="009E65DA" w:rsidP="009E65DA">
      <w:pPr>
        <w:pStyle w:val="Titre3"/>
        <w:spacing w:before="0" w:line="240" w:lineRule="auto"/>
        <w:rPr>
          <w:rFonts w:asciiTheme="minorHAnsi" w:hAnsiTheme="minorHAnsi"/>
          <w:color w:val="auto"/>
        </w:rPr>
      </w:pPr>
      <w:bookmarkStart w:id="10" w:name="_Toc45017336"/>
      <w:bookmarkStart w:id="11" w:name="_Toc45348690"/>
      <w:bookmarkStart w:id="12" w:name="_Toc525115543"/>
      <w:r w:rsidRPr="0062359D">
        <w:rPr>
          <w:rFonts w:asciiTheme="minorHAnsi" w:hAnsiTheme="minorHAnsi"/>
          <w:color w:val="auto"/>
        </w:rPr>
        <w:t>Cadre de vie</w:t>
      </w:r>
      <w:bookmarkEnd w:id="10"/>
      <w:bookmarkEnd w:id="11"/>
      <w:bookmarkEnd w:id="12"/>
    </w:p>
    <w:p w:rsidR="009E65DA" w:rsidRPr="0062359D" w:rsidRDefault="009E65DA" w:rsidP="009E65DA">
      <w:pPr>
        <w:spacing w:after="0" w:line="240" w:lineRule="auto"/>
      </w:pPr>
    </w:p>
    <w:p w:rsidR="00F20271" w:rsidRPr="0062359D" w:rsidRDefault="00F20271" w:rsidP="00F20271">
      <w:pPr>
        <w:spacing w:after="0" w:line="240" w:lineRule="auto"/>
      </w:pPr>
      <w:r w:rsidRPr="0062359D">
        <w:t xml:space="preserve">Le patrimoine constitue un facteur de contrainte faible. </w:t>
      </w:r>
    </w:p>
    <w:p w:rsidR="00F20271" w:rsidRPr="0062359D" w:rsidRDefault="00F20271" w:rsidP="00F20271">
      <w:pPr>
        <w:spacing w:after="0" w:line="240" w:lineRule="auto"/>
      </w:pPr>
    </w:p>
    <w:p w:rsidR="00F20271" w:rsidRPr="0062359D" w:rsidRDefault="00EA4871" w:rsidP="00F20271">
      <w:pPr>
        <w:spacing w:after="0" w:line="240" w:lineRule="auto"/>
      </w:pPr>
      <w:r>
        <w:t>Le périmètre de protection d'un monument</w:t>
      </w:r>
      <w:r w:rsidR="00F20271" w:rsidRPr="0062359D">
        <w:t xml:space="preserve"> historique inscri</w:t>
      </w:r>
      <w:r>
        <w:t>t</w:t>
      </w:r>
      <w:r w:rsidR="00F20271" w:rsidRPr="0062359D">
        <w:t xml:space="preserve"> </w:t>
      </w:r>
      <w:r>
        <w:t>est à proximité de</w:t>
      </w:r>
      <w:r w:rsidR="00F20271" w:rsidRPr="0062359D">
        <w:t xml:space="preserve"> la RD </w:t>
      </w:r>
      <w:r>
        <w:t>313</w:t>
      </w:r>
      <w:r w:rsidR="00F20271" w:rsidRPr="0062359D">
        <w:t>.</w:t>
      </w:r>
    </w:p>
    <w:p w:rsidR="00F20271" w:rsidRPr="0062359D" w:rsidRDefault="00F20271" w:rsidP="00F20271">
      <w:pPr>
        <w:spacing w:after="0" w:line="240" w:lineRule="auto"/>
      </w:pPr>
    </w:p>
    <w:p w:rsidR="00EA4871" w:rsidRPr="0062359D" w:rsidRDefault="00EA4871" w:rsidP="00EA4871">
      <w:pPr>
        <w:spacing w:after="0" w:line="240" w:lineRule="auto"/>
      </w:pPr>
      <w:r>
        <w:t xml:space="preserve">La commune de </w:t>
      </w:r>
      <w:proofErr w:type="spellStart"/>
      <w:r>
        <w:t>Honguemare</w:t>
      </w:r>
      <w:proofErr w:type="spellEnd"/>
      <w:r>
        <w:t xml:space="preserve"> </w:t>
      </w:r>
      <w:proofErr w:type="spellStart"/>
      <w:r>
        <w:t>Guenouville</w:t>
      </w:r>
      <w:proofErr w:type="spellEnd"/>
      <w:r>
        <w:t xml:space="preserve"> est </w:t>
      </w:r>
      <w:proofErr w:type="gramStart"/>
      <w:r>
        <w:t>inclus</w:t>
      </w:r>
      <w:proofErr w:type="gramEnd"/>
      <w:r>
        <w:t xml:space="preserve"> dans le Parc Naturel Régional des Boucles de la Seine Aval (charte 2014).</w:t>
      </w:r>
    </w:p>
    <w:p w:rsidR="009E65DA" w:rsidRPr="0062359D" w:rsidRDefault="009E65DA" w:rsidP="009E65DA">
      <w:pPr>
        <w:spacing w:after="0" w:line="240" w:lineRule="auto"/>
      </w:pPr>
    </w:p>
    <w:p w:rsidR="0014735F" w:rsidRPr="0062359D" w:rsidRDefault="0014735F" w:rsidP="0014735F">
      <w:pPr>
        <w:pStyle w:val="Titre2"/>
        <w:rPr>
          <w:rFonts w:asciiTheme="minorHAnsi" w:hAnsiTheme="minorHAnsi"/>
          <w:color w:val="auto"/>
        </w:rPr>
      </w:pPr>
      <w:bookmarkStart w:id="13" w:name="_Toc42588158"/>
      <w:bookmarkStart w:id="14" w:name="_Toc42588597"/>
      <w:bookmarkStart w:id="15" w:name="_Toc45017422"/>
      <w:bookmarkStart w:id="16" w:name="_Toc45348778"/>
      <w:bookmarkStart w:id="17" w:name="_Toc525115544"/>
      <w:r w:rsidRPr="0062359D">
        <w:rPr>
          <w:rFonts w:asciiTheme="minorHAnsi" w:hAnsiTheme="minorHAnsi"/>
          <w:color w:val="auto"/>
        </w:rPr>
        <w:t>Effets temporaires et permanents directs et indirects du projet sur l’environnement</w:t>
      </w:r>
      <w:bookmarkEnd w:id="13"/>
      <w:bookmarkEnd w:id="14"/>
      <w:bookmarkEnd w:id="15"/>
      <w:bookmarkEnd w:id="16"/>
      <w:bookmarkEnd w:id="17"/>
    </w:p>
    <w:p w:rsidR="0014735F" w:rsidRPr="0062359D" w:rsidRDefault="0014735F" w:rsidP="0062359D">
      <w:pPr>
        <w:spacing w:after="0" w:line="240" w:lineRule="auto"/>
      </w:pPr>
    </w:p>
    <w:p w:rsidR="0014735F" w:rsidRPr="0062359D" w:rsidRDefault="0014735F" w:rsidP="0014735F">
      <w:pPr>
        <w:pStyle w:val="Titre3"/>
        <w:rPr>
          <w:rFonts w:asciiTheme="minorHAnsi" w:hAnsiTheme="minorHAnsi"/>
          <w:color w:val="auto"/>
        </w:rPr>
      </w:pPr>
      <w:bookmarkStart w:id="18" w:name="_Toc495136148"/>
      <w:bookmarkStart w:id="19" w:name="_Toc503088773"/>
      <w:bookmarkStart w:id="20" w:name="_Toc20018079"/>
      <w:bookmarkStart w:id="21" w:name="_Toc21769502"/>
      <w:bookmarkStart w:id="22" w:name="_Toc42588159"/>
      <w:bookmarkStart w:id="23" w:name="_Toc42588598"/>
      <w:bookmarkStart w:id="24" w:name="_Toc45017423"/>
      <w:bookmarkStart w:id="25" w:name="_Toc45348779"/>
      <w:bookmarkStart w:id="26" w:name="_Toc525115545"/>
      <w:r w:rsidRPr="0062359D">
        <w:rPr>
          <w:rFonts w:asciiTheme="minorHAnsi" w:hAnsiTheme="minorHAnsi"/>
          <w:color w:val="auto"/>
        </w:rPr>
        <w:t>Effets temporaires</w:t>
      </w:r>
      <w:bookmarkEnd w:id="18"/>
      <w:bookmarkEnd w:id="19"/>
      <w:bookmarkEnd w:id="20"/>
      <w:r w:rsidRPr="0062359D">
        <w:rPr>
          <w:rFonts w:asciiTheme="minorHAnsi" w:hAnsiTheme="minorHAnsi"/>
          <w:color w:val="auto"/>
        </w:rPr>
        <w:t xml:space="preserve"> du projet</w:t>
      </w:r>
      <w:bookmarkEnd w:id="21"/>
      <w:bookmarkEnd w:id="22"/>
      <w:bookmarkEnd w:id="23"/>
      <w:bookmarkEnd w:id="24"/>
      <w:bookmarkEnd w:id="25"/>
      <w:bookmarkEnd w:id="26"/>
    </w:p>
    <w:p w:rsidR="0014735F" w:rsidRPr="0062359D" w:rsidRDefault="0014735F" w:rsidP="0014735F">
      <w:pPr>
        <w:spacing w:after="0" w:line="240" w:lineRule="auto"/>
      </w:pPr>
      <w:bookmarkStart w:id="27" w:name="_Toc13637185"/>
      <w:bookmarkStart w:id="28" w:name="_Toc13637414"/>
      <w:bookmarkStart w:id="29" w:name="_Toc16505375"/>
      <w:bookmarkStart w:id="30" w:name="_Toc20111870"/>
    </w:p>
    <w:bookmarkEnd w:id="27"/>
    <w:bookmarkEnd w:id="28"/>
    <w:bookmarkEnd w:id="29"/>
    <w:bookmarkEnd w:id="30"/>
    <w:p w:rsidR="0014735F" w:rsidRPr="0062359D" w:rsidRDefault="0014735F" w:rsidP="0014735F">
      <w:pPr>
        <w:spacing w:after="0" w:line="240" w:lineRule="auto"/>
      </w:pPr>
      <w:r w:rsidRPr="0062359D">
        <w:t>Les impacts temporaires du projet sur l’environnement sont surtout liés au chantier lui-même pendant les phases des travaux.</w:t>
      </w:r>
    </w:p>
    <w:p w:rsidR="0014735F" w:rsidRPr="0062359D" w:rsidRDefault="0014735F" w:rsidP="0014735F">
      <w:pPr>
        <w:spacing w:after="0" w:line="240" w:lineRule="auto"/>
      </w:pPr>
      <w:r w:rsidRPr="0062359D">
        <w:t>La phase de travaux concerne toutes les opérations jusqu’à la pose des panneaux de signalisation.</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31" w:name="_Toc22108220"/>
      <w:bookmarkStart w:id="32" w:name="_Toc42588160"/>
      <w:bookmarkStart w:id="33" w:name="_Toc42588599"/>
      <w:bookmarkStart w:id="34" w:name="_Toc45017424"/>
      <w:bookmarkStart w:id="35" w:name="_Toc45348780"/>
      <w:r w:rsidRPr="0062359D">
        <w:rPr>
          <w:rFonts w:asciiTheme="minorHAnsi" w:hAnsiTheme="minorHAnsi"/>
          <w:color w:val="auto"/>
        </w:rPr>
        <w:t>La circulation</w:t>
      </w:r>
      <w:bookmarkEnd w:id="31"/>
      <w:bookmarkEnd w:id="32"/>
      <w:bookmarkEnd w:id="33"/>
      <w:bookmarkEnd w:id="34"/>
      <w:bookmarkEnd w:id="35"/>
    </w:p>
    <w:p w:rsidR="0014735F" w:rsidRPr="0062359D" w:rsidRDefault="0014735F" w:rsidP="0014735F">
      <w:pPr>
        <w:spacing w:after="0" w:line="240" w:lineRule="auto"/>
      </w:pPr>
    </w:p>
    <w:p w:rsidR="0014735F" w:rsidRPr="0062359D" w:rsidRDefault="0014735F" w:rsidP="0014735F">
      <w:pPr>
        <w:spacing w:after="0" w:line="240" w:lineRule="auto"/>
      </w:pPr>
      <w:r w:rsidRPr="0062359D">
        <w:t>Cette phase de travaux va se caractériser par une augmentation du trafic de poids lourds en entrée et en sortie du chantier, nécessitée par le transport des déblais et matériaux divers et l’alimentation du chantier en matériaux et équipements.</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36" w:name="_Toc42588161"/>
      <w:bookmarkStart w:id="37" w:name="_Toc42588600"/>
      <w:bookmarkStart w:id="38" w:name="_Toc45017425"/>
      <w:bookmarkStart w:id="39" w:name="_Toc45348781"/>
      <w:r w:rsidRPr="0062359D">
        <w:rPr>
          <w:rFonts w:asciiTheme="minorHAnsi" w:hAnsiTheme="minorHAnsi"/>
          <w:color w:val="auto"/>
        </w:rPr>
        <w:t>Les eaux superficielles et souterraines</w:t>
      </w:r>
      <w:bookmarkEnd w:id="36"/>
      <w:bookmarkEnd w:id="37"/>
      <w:bookmarkEnd w:id="38"/>
      <w:bookmarkEnd w:id="39"/>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pollution des eaux superficielles et souterraines est potentiellement possible </w:t>
      </w:r>
      <w:r w:rsidR="00795F4F">
        <w:t xml:space="preserve">mais très limitée </w:t>
      </w:r>
      <w:r w:rsidRPr="0062359D">
        <w:t>notamment lors de l’utilisation de produits bitumineux entrant dans la composition des corps de chaussée.</w:t>
      </w:r>
    </w:p>
    <w:p w:rsidR="0014735F" w:rsidRPr="0062359D" w:rsidRDefault="0014735F" w:rsidP="0014735F">
      <w:pPr>
        <w:spacing w:after="0" w:line="240" w:lineRule="auto"/>
      </w:pPr>
      <w:r w:rsidRPr="0062359D">
        <w:t>Cependant, ces risques sont relativement aléatoires et difficiles à quantifier.</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40" w:name="_Toc22108222"/>
      <w:bookmarkStart w:id="41" w:name="_Toc42588162"/>
      <w:bookmarkStart w:id="42" w:name="_Toc42588601"/>
      <w:bookmarkStart w:id="43" w:name="_Toc45017426"/>
      <w:bookmarkStart w:id="44" w:name="_Toc45348782"/>
      <w:r w:rsidRPr="0062359D">
        <w:rPr>
          <w:rFonts w:asciiTheme="minorHAnsi" w:hAnsiTheme="minorHAnsi"/>
          <w:color w:val="auto"/>
        </w:rPr>
        <w:t>Le milieu naturel</w:t>
      </w:r>
      <w:bookmarkEnd w:id="40"/>
      <w:bookmarkEnd w:id="41"/>
      <w:bookmarkEnd w:id="42"/>
      <w:bookmarkEnd w:id="43"/>
      <w:bookmarkEnd w:id="44"/>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zone </w:t>
      </w:r>
      <w:r w:rsidR="001E68C0" w:rsidRPr="0062359D">
        <w:t>des travaux</w:t>
      </w:r>
      <w:r w:rsidRPr="0062359D">
        <w:t xml:space="preserve"> ne comprend pas de milieux considérés comme sensibles</w:t>
      </w:r>
    </w:p>
    <w:p w:rsidR="0014735F" w:rsidRPr="0062359D" w:rsidRDefault="0014735F" w:rsidP="0014735F">
      <w:pPr>
        <w:spacing w:after="0" w:line="240" w:lineRule="auto"/>
      </w:pPr>
      <w:r w:rsidRPr="0062359D">
        <w:t>L’impact sur les milieux naturels peut être considéré comme n</w:t>
      </w:r>
      <w:r w:rsidR="00D2188C">
        <w:t>ul</w:t>
      </w:r>
      <w:r w:rsidRPr="0062359D">
        <w:t>.</w:t>
      </w:r>
    </w:p>
    <w:p w:rsidR="00693E46" w:rsidRPr="0062359D" w:rsidRDefault="00693E46" w:rsidP="0014735F">
      <w:pPr>
        <w:spacing w:after="0" w:line="240" w:lineRule="auto"/>
      </w:pPr>
      <w:bookmarkStart w:id="45" w:name="_Toc42588163"/>
      <w:bookmarkStart w:id="46" w:name="_Toc42588602"/>
      <w:bookmarkStart w:id="47" w:name="_Toc45017427"/>
      <w:bookmarkStart w:id="48" w:name="_Toc45348783"/>
    </w:p>
    <w:p w:rsidR="0014735F" w:rsidRPr="0062359D" w:rsidRDefault="0014735F" w:rsidP="00693E46">
      <w:pPr>
        <w:pStyle w:val="Titre4"/>
        <w:rPr>
          <w:rFonts w:asciiTheme="minorHAnsi" w:hAnsiTheme="minorHAnsi"/>
          <w:color w:val="auto"/>
        </w:rPr>
      </w:pPr>
      <w:r w:rsidRPr="0062359D">
        <w:rPr>
          <w:rFonts w:asciiTheme="minorHAnsi" w:hAnsiTheme="minorHAnsi"/>
          <w:color w:val="auto"/>
        </w:rPr>
        <w:t>Réseaux</w:t>
      </w:r>
      <w:bookmarkEnd w:id="45"/>
      <w:bookmarkEnd w:id="46"/>
      <w:bookmarkEnd w:id="47"/>
      <w:bookmarkEnd w:id="48"/>
    </w:p>
    <w:p w:rsidR="0014735F" w:rsidRPr="0062359D" w:rsidRDefault="0014735F" w:rsidP="0014735F">
      <w:pPr>
        <w:spacing w:after="0" w:line="240" w:lineRule="auto"/>
      </w:pPr>
    </w:p>
    <w:p w:rsidR="0014735F" w:rsidRPr="0062359D" w:rsidRDefault="00693E46" w:rsidP="0014735F">
      <w:pPr>
        <w:spacing w:after="0" w:line="240" w:lineRule="auto"/>
      </w:pPr>
      <w:r w:rsidRPr="0062359D">
        <w:t>L</w:t>
      </w:r>
      <w:r w:rsidR="0014735F" w:rsidRPr="0062359D">
        <w:t>es réseaux risquent d’être impactés lors de la phase des travaux.</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49" w:name="_Toc42588164"/>
      <w:bookmarkStart w:id="50" w:name="_Toc42588603"/>
      <w:bookmarkStart w:id="51" w:name="_Toc45017428"/>
      <w:bookmarkStart w:id="52" w:name="_Toc45348784"/>
      <w:r w:rsidRPr="0062359D">
        <w:rPr>
          <w:rFonts w:asciiTheme="minorHAnsi" w:hAnsiTheme="minorHAnsi"/>
          <w:color w:val="auto"/>
        </w:rPr>
        <w:t>Activités</w:t>
      </w:r>
      <w:bookmarkEnd w:id="49"/>
      <w:bookmarkEnd w:id="50"/>
      <w:bookmarkEnd w:id="51"/>
      <w:bookmarkEnd w:id="52"/>
    </w:p>
    <w:p w:rsidR="0014735F" w:rsidRPr="0062359D" w:rsidRDefault="0014735F" w:rsidP="0014735F">
      <w:pPr>
        <w:spacing w:after="0" w:line="240" w:lineRule="auto"/>
      </w:pPr>
    </w:p>
    <w:p w:rsidR="0014735F" w:rsidRPr="0062359D" w:rsidRDefault="00D2188C" w:rsidP="0014735F">
      <w:pPr>
        <w:spacing w:after="0" w:line="240" w:lineRule="auto"/>
      </w:pPr>
      <w:r>
        <w:t>Néant</w:t>
      </w:r>
      <w:r w:rsidR="0014735F" w:rsidRPr="0062359D">
        <w:t>.</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53" w:name="_Toc22108221"/>
      <w:bookmarkStart w:id="54" w:name="_Toc42588165"/>
      <w:bookmarkStart w:id="55" w:name="_Toc42588604"/>
      <w:bookmarkStart w:id="56" w:name="_Toc45017429"/>
      <w:bookmarkStart w:id="57" w:name="_Toc45348785"/>
      <w:r w:rsidRPr="0062359D">
        <w:rPr>
          <w:rFonts w:asciiTheme="minorHAnsi" w:hAnsiTheme="minorHAnsi"/>
          <w:color w:val="auto"/>
        </w:rPr>
        <w:t>Le cadre de vie</w:t>
      </w:r>
      <w:bookmarkEnd w:id="53"/>
      <w:bookmarkEnd w:id="54"/>
      <w:bookmarkEnd w:id="55"/>
      <w:bookmarkEnd w:id="56"/>
      <w:bookmarkEnd w:id="57"/>
    </w:p>
    <w:p w:rsidR="0014735F" w:rsidRPr="0062359D" w:rsidRDefault="0014735F" w:rsidP="0014735F">
      <w:pPr>
        <w:spacing w:after="0" w:line="240" w:lineRule="auto"/>
      </w:pPr>
    </w:p>
    <w:p w:rsidR="0014735F" w:rsidRPr="0062359D" w:rsidRDefault="007D60A4" w:rsidP="0014735F">
      <w:pPr>
        <w:spacing w:after="0" w:line="240" w:lineRule="auto"/>
      </w:pPr>
      <w:r>
        <w:t>Néant</w:t>
      </w:r>
    </w:p>
    <w:p w:rsidR="0014735F" w:rsidRPr="0062359D" w:rsidRDefault="0014735F" w:rsidP="0014735F">
      <w:pPr>
        <w:spacing w:after="0" w:line="240" w:lineRule="auto"/>
      </w:pPr>
    </w:p>
    <w:p w:rsidR="0014735F" w:rsidRPr="0062359D" w:rsidRDefault="00D14177" w:rsidP="00693E46">
      <w:pPr>
        <w:pStyle w:val="Titre3"/>
        <w:rPr>
          <w:rFonts w:asciiTheme="minorHAnsi" w:hAnsiTheme="minorHAnsi"/>
          <w:color w:val="auto"/>
        </w:rPr>
      </w:pPr>
      <w:bookmarkStart w:id="58" w:name="_Toc495136139"/>
      <w:bookmarkStart w:id="59" w:name="_Toc20018071"/>
      <w:bookmarkStart w:id="60" w:name="_Toc21769504"/>
      <w:bookmarkStart w:id="61" w:name="_Toc42588166"/>
      <w:bookmarkStart w:id="62" w:name="_Toc42588605"/>
      <w:bookmarkStart w:id="63" w:name="_Toc45017430"/>
      <w:bookmarkStart w:id="64" w:name="_Toc45348786"/>
      <w:bookmarkStart w:id="65" w:name="_Toc525115546"/>
      <w:r w:rsidRPr="0062359D">
        <w:rPr>
          <w:rFonts w:asciiTheme="minorHAnsi" w:hAnsiTheme="minorHAnsi"/>
          <w:color w:val="auto"/>
        </w:rPr>
        <w:t>Effets</w:t>
      </w:r>
      <w:r w:rsidR="0014735F" w:rsidRPr="0062359D">
        <w:rPr>
          <w:rFonts w:asciiTheme="minorHAnsi" w:hAnsiTheme="minorHAnsi"/>
          <w:color w:val="auto"/>
        </w:rPr>
        <w:t xml:space="preserve"> permanents du projet</w:t>
      </w:r>
      <w:bookmarkEnd w:id="58"/>
      <w:bookmarkEnd w:id="59"/>
      <w:bookmarkEnd w:id="60"/>
      <w:r w:rsidR="0014735F" w:rsidRPr="0062359D">
        <w:rPr>
          <w:rFonts w:asciiTheme="minorHAnsi" w:hAnsiTheme="minorHAnsi"/>
          <w:color w:val="auto"/>
        </w:rPr>
        <w:t xml:space="preserve"> sur l’environnement</w:t>
      </w:r>
      <w:bookmarkEnd w:id="61"/>
      <w:bookmarkEnd w:id="62"/>
      <w:bookmarkEnd w:id="63"/>
      <w:bookmarkEnd w:id="64"/>
      <w:bookmarkEnd w:id="65"/>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66" w:name="_Toc495136140"/>
      <w:bookmarkStart w:id="67" w:name="_Toc503088766"/>
      <w:bookmarkStart w:id="68" w:name="_Toc20018072"/>
      <w:bookmarkStart w:id="69" w:name="_Toc21769505"/>
      <w:bookmarkStart w:id="70" w:name="_Toc42588167"/>
      <w:bookmarkStart w:id="71" w:name="_Toc42588606"/>
      <w:bookmarkStart w:id="72" w:name="_Toc45017431"/>
      <w:bookmarkStart w:id="73" w:name="_Toc45348787"/>
      <w:r w:rsidRPr="0062359D">
        <w:rPr>
          <w:rFonts w:asciiTheme="minorHAnsi" w:hAnsiTheme="minorHAnsi"/>
          <w:color w:val="auto"/>
        </w:rPr>
        <w:t>Milieu physique</w:t>
      </w:r>
      <w:bookmarkEnd w:id="66"/>
      <w:bookmarkEnd w:id="67"/>
      <w:bookmarkEnd w:id="68"/>
      <w:bookmarkEnd w:id="69"/>
      <w:bookmarkEnd w:id="70"/>
      <w:bookmarkEnd w:id="71"/>
      <w:bookmarkEnd w:id="72"/>
      <w:bookmarkEnd w:id="73"/>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n’a pas</w:t>
      </w:r>
      <w:r w:rsidR="00693E46" w:rsidRPr="0062359D">
        <w:t xml:space="preserve"> d’incidence sur la topographie, la géol</w:t>
      </w:r>
      <w:r w:rsidR="00580C23" w:rsidRPr="0062359D">
        <w:t xml:space="preserve">ogie, la qualité de l'air </w:t>
      </w:r>
      <w:r w:rsidR="00B325B0" w:rsidRPr="0062359D">
        <w:t xml:space="preserve">et des eaux superficielles ou souterraines </w:t>
      </w:r>
      <w:r w:rsidR="00693E46" w:rsidRPr="0062359D">
        <w:t>et</w:t>
      </w:r>
      <w:r w:rsidRPr="0062359D">
        <w:t xml:space="preserve"> le climat.</w:t>
      </w:r>
    </w:p>
    <w:p w:rsidR="00580C23" w:rsidRPr="0062359D" w:rsidRDefault="00580C23" w:rsidP="0014735F">
      <w:pPr>
        <w:spacing w:after="0" w:line="240" w:lineRule="auto"/>
      </w:pPr>
    </w:p>
    <w:p w:rsidR="00580C23" w:rsidRPr="0062359D" w:rsidRDefault="00580C23" w:rsidP="00580C23">
      <w:pPr>
        <w:pStyle w:val="Titre4"/>
        <w:rPr>
          <w:rFonts w:asciiTheme="minorHAnsi" w:hAnsiTheme="minorHAnsi"/>
          <w:color w:val="auto"/>
        </w:rPr>
      </w:pPr>
      <w:r w:rsidRPr="0062359D">
        <w:rPr>
          <w:rFonts w:asciiTheme="minorHAnsi" w:hAnsiTheme="minorHAnsi"/>
          <w:color w:val="auto"/>
        </w:rPr>
        <w:t>Milieu naturel</w:t>
      </w:r>
    </w:p>
    <w:p w:rsidR="00580C23" w:rsidRPr="0062359D" w:rsidRDefault="00580C23" w:rsidP="00580C23">
      <w:pPr>
        <w:spacing w:after="0" w:line="240" w:lineRule="auto"/>
      </w:pPr>
    </w:p>
    <w:p w:rsidR="00580C23" w:rsidRPr="0062359D" w:rsidRDefault="00580C23" w:rsidP="00580C23">
      <w:pPr>
        <w:spacing w:after="0" w:line="240" w:lineRule="auto"/>
      </w:pPr>
      <w:r w:rsidRPr="0062359D">
        <w:t xml:space="preserve">Le projet n’affecte que des </w:t>
      </w:r>
      <w:r w:rsidR="007D60A4">
        <w:t>accotements enherbés de voiries</w:t>
      </w:r>
      <w:r w:rsidRPr="0062359D">
        <w:t>.</w:t>
      </w:r>
    </w:p>
    <w:p w:rsidR="00580C23" w:rsidRPr="0062359D" w:rsidRDefault="00580C23" w:rsidP="0014735F">
      <w:pPr>
        <w:spacing w:after="0" w:line="240" w:lineRule="auto"/>
      </w:pPr>
    </w:p>
    <w:p w:rsidR="0014735F" w:rsidRPr="0062359D" w:rsidRDefault="0014735F" w:rsidP="0014735F">
      <w:pPr>
        <w:spacing w:after="0" w:line="240" w:lineRule="auto"/>
      </w:pPr>
      <w:r w:rsidRPr="0062359D">
        <w:t>Ils ne constituent pas des milieux considérés comme intéressants ou sensibles du point de vue écologique.</w:t>
      </w:r>
      <w:r w:rsidR="007D60A4">
        <w:t xml:space="preserve"> </w:t>
      </w:r>
      <w:r w:rsidRPr="0062359D">
        <w:t>Par ailleurs, ils ne sont l’objet d’aucune mesure de protection.</w:t>
      </w:r>
    </w:p>
    <w:p w:rsidR="0014735F" w:rsidRPr="0062359D" w:rsidRDefault="0014735F" w:rsidP="0014735F">
      <w:pPr>
        <w:spacing w:after="0" w:line="240" w:lineRule="auto"/>
      </w:pPr>
    </w:p>
    <w:p w:rsidR="0014735F" w:rsidRPr="0062359D" w:rsidRDefault="0014735F" w:rsidP="0014735F">
      <w:pPr>
        <w:spacing w:after="0" w:line="240" w:lineRule="auto"/>
      </w:pPr>
      <w:r w:rsidRPr="0062359D">
        <w:t>En conséquence, l’incidence du projet sur la faune et la flore ou le milieu naturel en général peut être considérée comme négligeable.</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74" w:name="_Toc45017437"/>
      <w:bookmarkStart w:id="75" w:name="_Toc45348793"/>
      <w:r w:rsidRPr="0062359D">
        <w:rPr>
          <w:rFonts w:asciiTheme="minorHAnsi" w:hAnsiTheme="minorHAnsi"/>
          <w:color w:val="auto"/>
        </w:rPr>
        <w:t>Milieu humain</w:t>
      </w:r>
      <w:bookmarkEnd w:id="74"/>
      <w:bookmarkEnd w:id="75"/>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Le projet </w:t>
      </w:r>
      <w:r w:rsidR="00693E46" w:rsidRPr="0062359D">
        <w:t>n'</w:t>
      </w:r>
      <w:r w:rsidRPr="0062359D">
        <w:t>a pas d’impact sur le bâti</w:t>
      </w:r>
      <w:r w:rsidR="007D60A4">
        <w:t xml:space="preserve"> ou le paysage</w:t>
      </w:r>
      <w:r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n’affecte pas les réseaux en dehors de la phase des travaux.</w:t>
      </w:r>
    </w:p>
    <w:p w:rsidR="0014735F" w:rsidRPr="0062359D" w:rsidRDefault="0014735F" w:rsidP="0014735F">
      <w:pPr>
        <w:spacing w:after="0" w:line="240" w:lineRule="auto"/>
      </w:pPr>
    </w:p>
    <w:p w:rsidR="0014735F" w:rsidRPr="0062359D" w:rsidRDefault="0014735F" w:rsidP="0014735F">
      <w:pPr>
        <w:spacing w:after="0" w:line="240" w:lineRule="auto"/>
      </w:pPr>
      <w:r w:rsidRPr="0062359D">
        <w:t>L’incidence du projet sur l</w:t>
      </w:r>
      <w:r w:rsidR="007D60A4">
        <w:t xml:space="preserve">es </w:t>
      </w:r>
      <w:r w:rsidRPr="0062359D">
        <w:t>activité</w:t>
      </w:r>
      <w:r w:rsidR="007D60A4">
        <w:t>s</w:t>
      </w:r>
      <w:r w:rsidRPr="0062359D">
        <w:t xml:space="preserve"> est </w:t>
      </w:r>
      <w:proofErr w:type="gramStart"/>
      <w:r w:rsidR="007D60A4">
        <w:t>considéré</w:t>
      </w:r>
      <w:proofErr w:type="gramEnd"/>
      <w:r w:rsidR="007D60A4">
        <w:t xml:space="preserve"> comme </w:t>
      </w:r>
      <w:r w:rsidR="00E3745F">
        <w:t>limitée</w:t>
      </w:r>
      <w:r w:rsidRPr="0062359D">
        <w:t>.</w:t>
      </w:r>
    </w:p>
    <w:p w:rsidR="00D14177" w:rsidRPr="0062359D" w:rsidRDefault="00D14177" w:rsidP="00D14177">
      <w:pPr>
        <w:spacing w:after="0" w:line="240" w:lineRule="auto"/>
      </w:pPr>
    </w:p>
    <w:p w:rsidR="0014735F" w:rsidRPr="0062359D" w:rsidRDefault="0014735F" w:rsidP="0014735F">
      <w:pPr>
        <w:spacing w:after="0" w:line="240" w:lineRule="auto"/>
      </w:pPr>
      <w:r w:rsidRPr="0062359D">
        <w:t>Le projet n’a pas d’incidence sur la démographie et la population active.</w:t>
      </w:r>
    </w:p>
    <w:p w:rsidR="0014735F" w:rsidRPr="0062359D" w:rsidRDefault="0014735F" w:rsidP="0014735F">
      <w:pPr>
        <w:spacing w:after="0" w:line="240" w:lineRule="auto"/>
      </w:pPr>
    </w:p>
    <w:p w:rsidR="0014735F" w:rsidRPr="0062359D" w:rsidRDefault="0014735F" w:rsidP="00D14177">
      <w:pPr>
        <w:pStyle w:val="Titre4"/>
        <w:rPr>
          <w:rFonts w:asciiTheme="minorHAnsi" w:hAnsiTheme="minorHAnsi"/>
          <w:color w:val="auto"/>
        </w:rPr>
      </w:pPr>
      <w:bookmarkStart w:id="76" w:name="_Toc45017442"/>
      <w:bookmarkStart w:id="77" w:name="_Toc45348798"/>
      <w:r w:rsidRPr="0062359D">
        <w:rPr>
          <w:rFonts w:asciiTheme="minorHAnsi" w:hAnsiTheme="minorHAnsi"/>
          <w:color w:val="auto"/>
        </w:rPr>
        <w:t>Trafic et sécurité</w:t>
      </w:r>
      <w:bookmarkEnd w:id="76"/>
      <w:bookmarkEnd w:id="77"/>
    </w:p>
    <w:p w:rsidR="0014735F" w:rsidRPr="0062359D" w:rsidRDefault="0014735F" w:rsidP="0014735F">
      <w:pPr>
        <w:spacing w:after="0" w:line="240" w:lineRule="auto"/>
      </w:pPr>
    </w:p>
    <w:p w:rsidR="0014735F" w:rsidRPr="0062359D" w:rsidRDefault="0014735F" w:rsidP="0014735F">
      <w:pPr>
        <w:spacing w:after="0" w:line="240" w:lineRule="auto"/>
      </w:pPr>
      <w:r w:rsidRPr="0062359D">
        <w:t>Le trafic sur la RD 3</w:t>
      </w:r>
      <w:r w:rsidR="007D60A4">
        <w:t>13</w:t>
      </w:r>
      <w:r w:rsidRPr="0062359D">
        <w:t xml:space="preserve"> ne doit pas subir de modification induite directement ou indirectement par le projet.</w:t>
      </w:r>
      <w:r w:rsidR="00B325B0" w:rsidRPr="0062359D">
        <w:t xml:space="preserve"> </w:t>
      </w:r>
      <w:r w:rsidRPr="0062359D">
        <w:t>La seule évolution qui pourrait être constatée à terme sur l’axe considéré est liée à l’augmentation du trafic routier en général</w:t>
      </w:r>
      <w:r w:rsidR="00357A22">
        <w:t xml:space="preserve"> et non liée à l'</w:t>
      </w:r>
      <w:proofErr w:type="spellStart"/>
      <w:r w:rsidR="00357A22">
        <w:t>améangement</w:t>
      </w:r>
      <w:proofErr w:type="spellEnd"/>
      <w:r w:rsidRPr="0062359D">
        <w:t>.</w:t>
      </w:r>
    </w:p>
    <w:p w:rsidR="0014735F" w:rsidRPr="0062359D" w:rsidRDefault="0014735F" w:rsidP="0014735F">
      <w:pPr>
        <w:spacing w:after="0" w:line="240" w:lineRule="auto"/>
      </w:pPr>
      <w:r w:rsidRPr="0062359D">
        <w:t xml:space="preserve">De plus, le projet ne modifiera pas le niveau de trafic dans </w:t>
      </w:r>
      <w:r w:rsidR="007D60A4">
        <w:t>la commune</w:t>
      </w:r>
      <w:r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Ainsi, l’incidence du projet sur le trafic peut être considérée comme </w:t>
      </w:r>
      <w:r w:rsidR="007D60A4">
        <w:t>nulle</w:t>
      </w:r>
      <w:r w:rsidRPr="0062359D">
        <w:t>.</w:t>
      </w:r>
    </w:p>
    <w:p w:rsidR="0014735F" w:rsidRPr="0062359D" w:rsidRDefault="0014735F" w:rsidP="0014735F">
      <w:pPr>
        <w:spacing w:after="0" w:line="240" w:lineRule="auto"/>
      </w:pPr>
    </w:p>
    <w:p w:rsidR="00F04FED" w:rsidRPr="0062359D" w:rsidRDefault="0014735F" w:rsidP="0014735F">
      <w:pPr>
        <w:spacing w:after="0" w:line="240" w:lineRule="auto"/>
      </w:pPr>
      <w:r w:rsidRPr="0062359D">
        <w:t>La sécurité est l’un des e</w:t>
      </w:r>
      <w:r w:rsidR="00F04FED" w:rsidRPr="0062359D">
        <w:t>njeux majeurs de l’aménagement.</w:t>
      </w:r>
    </w:p>
    <w:p w:rsidR="0014735F" w:rsidRPr="0062359D" w:rsidRDefault="0014735F" w:rsidP="0014735F">
      <w:pPr>
        <w:spacing w:after="0" w:line="240" w:lineRule="auto"/>
      </w:pPr>
      <w:r w:rsidRPr="0062359D">
        <w:t>De meilleures conditions de sécurité sont assurées par :</w:t>
      </w:r>
    </w:p>
    <w:p w:rsidR="0014735F" w:rsidRDefault="0014735F" w:rsidP="00F04FED">
      <w:pPr>
        <w:pStyle w:val="Paragraphedeliste"/>
        <w:numPr>
          <w:ilvl w:val="0"/>
          <w:numId w:val="22"/>
        </w:numPr>
        <w:spacing w:after="0" w:line="240" w:lineRule="auto"/>
      </w:pPr>
      <w:r w:rsidRPr="0062359D">
        <w:lastRenderedPageBreak/>
        <w:t>l’interdiction de certains mouvements dangereux impliquant de recouper la RD 3</w:t>
      </w:r>
      <w:r w:rsidR="007D60A4">
        <w:t>13 pour s’y insérer</w:t>
      </w:r>
      <w:r w:rsidR="00357A22">
        <w:t xml:space="preserve"> (suppression des mouvements de cisaillement)</w:t>
      </w:r>
      <w:r w:rsidRPr="0062359D">
        <w:t xml:space="preserve">, </w:t>
      </w:r>
    </w:p>
    <w:p w:rsidR="007D60A4" w:rsidRPr="0062359D" w:rsidRDefault="007D60A4" w:rsidP="00F04FED">
      <w:pPr>
        <w:pStyle w:val="Paragraphedeliste"/>
        <w:numPr>
          <w:ilvl w:val="0"/>
          <w:numId w:val="22"/>
        </w:numPr>
        <w:spacing w:after="0" w:line="240" w:lineRule="auto"/>
      </w:pPr>
      <w:r>
        <w:t>la diminution de la vitesse au droit de l'aménagement</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En conséquence, l’incidence du projet sur la </w:t>
      </w:r>
      <w:r w:rsidR="007D60A4">
        <w:t>sécurité des usagers de la RD 313</w:t>
      </w:r>
      <w:r w:rsidRPr="0062359D">
        <w:t xml:space="preserve"> et des voies adjacentes est positive.</w:t>
      </w:r>
    </w:p>
    <w:p w:rsidR="0014735F" w:rsidRPr="0062359D" w:rsidRDefault="0014735F" w:rsidP="0014735F">
      <w:pPr>
        <w:spacing w:after="0" w:line="240" w:lineRule="auto"/>
      </w:pPr>
    </w:p>
    <w:p w:rsidR="0014735F" w:rsidRPr="0062359D" w:rsidRDefault="0014735F" w:rsidP="0014735F">
      <w:pPr>
        <w:spacing w:after="0" w:line="240" w:lineRule="auto"/>
      </w:pPr>
    </w:p>
    <w:p w:rsidR="0014735F" w:rsidRPr="0062359D" w:rsidRDefault="0014735F" w:rsidP="00F04FED">
      <w:pPr>
        <w:pStyle w:val="Titre4"/>
        <w:rPr>
          <w:rFonts w:asciiTheme="minorHAnsi" w:hAnsiTheme="minorHAnsi"/>
          <w:color w:val="auto"/>
        </w:rPr>
      </w:pPr>
      <w:bookmarkStart w:id="78" w:name="_Toc45017445"/>
      <w:bookmarkStart w:id="79" w:name="_Toc45348801"/>
      <w:r w:rsidRPr="0062359D">
        <w:rPr>
          <w:rFonts w:asciiTheme="minorHAnsi" w:hAnsiTheme="minorHAnsi"/>
          <w:color w:val="auto"/>
        </w:rPr>
        <w:t>Cadre de vie</w:t>
      </w:r>
      <w:bookmarkEnd w:id="78"/>
      <w:bookmarkEnd w:id="79"/>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Le projet ne recoupe pas de site archéologique inventorié par les services compétents </w:t>
      </w:r>
      <w:r w:rsidR="007D60A4">
        <w:t xml:space="preserve">et de </w:t>
      </w:r>
      <w:r w:rsidR="007D60A4" w:rsidRPr="0062359D">
        <w:t xml:space="preserve">périmètre de protection de Monument Historique inscrit </w:t>
      </w:r>
      <w:r w:rsidRPr="0062359D">
        <w:t>et n’a donc pas a priori d’impact direct sur le patrimoine archéologique</w:t>
      </w:r>
      <w:r w:rsidR="007D60A4">
        <w:t xml:space="preserve"> ou historique</w:t>
      </w:r>
      <w:r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ne doit pas avoir d’incidence sur les structures verticales existantes, qu’il s’agisse de la topographie, de la végétation ou du bâti.</w:t>
      </w:r>
    </w:p>
    <w:p w:rsidR="0014735F" w:rsidRPr="0062359D" w:rsidRDefault="0014735F" w:rsidP="0014735F">
      <w:pPr>
        <w:spacing w:after="0" w:line="240" w:lineRule="auto"/>
      </w:pPr>
      <w:r w:rsidRPr="0062359D">
        <w:t xml:space="preserve">Ainsi, les effets du projet sur le milieu paysager peuvent être considérés comme </w:t>
      </w:r>
      <w:r w:rsidR="00E3745F">
        <w:t>limités</w:t>
      </w:r>
      <w:r w:rsidRPr="0062359D">
        <w:t>.</w:t>
      </w:r>
    </w:p>
    <w:p w:rsidR="0014735F" w:rsidRPr="0062359D" w:rsidRDefault="0014735F" w:rsidP="0014735F">
      <w:pPr>
        <w:spacing w:after="0" w:line="240" w:lineRule="auto"/>
      </w:pPr>
    </w:p>
    <w:p w:rsidR="0014735F" w:rsidRPr="0062359D" w:rsidRDefault="00E3745F" w:rsidP="0014735F">
      <w:pPr>
        <w:spacing w:after="0" w:line="240" w:lineRule="auto"/>
      </w:pPr>
      <w:r>
        <w:t>S</w:t>
      </w:r>
      <w:r w:rsidR="0014735F" w:rsidRPr="0062359D">
        <w:t>’agissant de l’aménagement sur place d’une infrastructure existante, le projet n’est pas assujetti à la loi sur le bruit.</w:t>
      </w:r>
    </w:p>
    <w:p w:rsidR="0014735F" w:rsidRPr="0062359D" w:rsidRDefault="0014735F" w:rsidP="0014735F">
      <w:pPr>
        <w:spacing w:after="0" w:line="240" w:lineRule="auto"/>
      </w:pPr>
      <w:r w:rsidRPr="0062359D">
        <w:t>Le projet ne devant pas engendrer d’augmentation de trafic et ne modifiant pas les modalités de la circulation sur la RD 3</w:t>
      </w:r>
      <w:r w:rsidR="00E3745F">
        <w:t>13</w:t>
      </w:r>
      <w:r w:rsidRPr="0062359D">
        <w:t xml:space="preserve">, l’ambiance acoustique au droit de </w:t>
      </w:r>
      <w:r w:rsidR="00E3745F">
        <w:t>l'habitation</w:t>
      </w:r>
      <w:r w:rsidRPr="0062359D">
        <w:t xml:space="preserve"> riveraine ne sera pas affectée.</w:t>
      </w:r>
      <w:r w:rsidR="007D4191" w:rsidRPr="0062359D">
        <w:t xml:space="preserve"> </w:t>
      </w:r>
    </w:p>
    <w:p w:rsidR="00C95FB1" w:rsidRPr="0062359D" w:rsidRDefault="00C95FB1" w:rsidP="0014735F">
      <w:pPr>
        <w:spacing w:after="0" w:line="240" w:lineRule="auto"/>
      </w:pPr>
      <w:bookmarkStart w:id="80" w:name="_Toc42588183"/>
      <w:bookmarkStart w:id="81" w:name="_Toc42588622"/>
      <w:bookmarkStart w:id="82" w:name="_Toc45017449"/>
      <w:bookmarkStart w:id="83" w:name="_Toc45348805"/>
    </w:p>
    <w:p w:rsidR="0014735F" w:rsidRPr="0062359D" w:rsidRDefault="0014735F" w:rsidP="001B5F8B">
      <w:pPr>
        <w:pStyle w:val="Titre3"/>
        <w:rPr>
          <w:rFonts w:asciiTheme="minorHAnsi" w:hAnsiTheme="minorHAnsi"/>
          <w:color w:val="auto"/>
        </w:rPr>
      </w:pPr>
      <w:bookmarkStart w:id="84" w:name="_Toc525115547"/>
      <w:r w:rsidRPr="0062359D">
        <w:rPr>
          <w:rFonts w:asciiTheme="minorHAnsi" w:hAnsiTheme="minorHAnsi"/>
          <w:color w:val="auto"/>
        </w:rPr>
        <w:t>Effets sur la santé</w:t>
      </w:r>
      <w:bookmarkEnd w:id="80"/>
      <w:bookmarkEnd w:id="81"/>
      <w:bookmarkEnd w:id="82"/>
      <w:bookmarkEnd w:id="83"/>
      <w:bookmarkEnd w:id="84"/>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85" w:name="_Toc42588185"/>
      <w:bookmarkStart w:id="86" w:name="_Toc42588624"/>
      <w:bookmarkStart w:id="87" w:name="_Toc45017451"/>
      <w:bookmarkStart w:id="88" w:name="_Toc45348807"/>
      <w:r w:rsidRPr="0062359D">
        <w:rPr>
          <w:rFonts w:asciiTheme="minorHAnsi" w:hAnsiTheme="minorHAnsi"/>
          <w:color w:val="auto"/>
        </w:rPr>
        <w:t>La qualité de l’air</w:t>
      </w:r>
      <w:bookmarkEnd w:id="85"/>
      <w:bookmarkEnd w:id="86"/>
      <w:bookmarkEnd w:id="87"/>
      <w:bookmarkEnd w:id="88"/>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ne doit pas induire de modification du trafic sur la RD 3</w:t>
      </w:r>
      <w:r w:rsidR="00E3745F">
        <w:t>13</w:t>
      </w:r>
      <w:r w:rsidRPr="0062359D">
        <w:t>.</w:t>
      </w:r>
    </w:p>
    <w:p w:rsidR="0014735F" w:rsidRPr="0062359D" w:rsidRDefault="0014735F" w:rsidP="0014735F">
      <w:pPr>
        <w:spacing w:after="0" w:line="240" w:lineRule="auto"/>
      </w:pPr>
      <w:r w:rsidRPr="0062359D">
        <w:t>La seule évolution qui pourrait être constatée à terme sur l’axe considéré est liée à l’augmentation du trafic routier en général.</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émissions de polluants atmosphériques ne seront pas modifiées sur la RD 3</w:t>
      </w:r>
      <w:r w:rsidR="00E3745F">
        <w:t>13</w:t>
      </w:r>
      <w:r w:rsidRPr="0062359D">
        <w:t>.</w:t>
      </w:r>
    </w:p>
    <w:p w:rsidR="007D4191" w:rsidRPr="0062359D" w:rsidRDefault="007D4191" w:rsidP="0014735F">
      <w:pPr>
        <w:spacing w:after="0" w:line="240" w:lineRule="auto"/>
      </w:pPr>
    </w:p>
    <w:p w:rsidR="0014735F" w:rsidRPr="0062359D" w:rsidRDefault="0014735F" w:rsidP="0014735F">
      <w:pPr>
        <w:spacing w:after="0" w:line="240" w:lineRule="auto"/>
      </w:pPr>
      <w:r w:rsidRPr="0062359D">
        <w:t>Ainsi, l’incidence du projet sur les émissions de polluants atmosphériques peut être considérée comme limitée.</w:t>
      </w:r>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89" w:name="_Toc42588190"/>
      <w:bookmarkStart w:id="90" w:name="_Toc42588629"/>
      <w:bookmarkStart w:id="91" w:name="_Toc45017456"/>
      <w:bookmarkStart w:id="92" w:name="_Toc45348812"/>
      <w:r w:rsidRPr="0062359D">
        <w:rPr>
          <w:rFonts w:asciiTheme="minorHAnsi" w:hAnsiTheme="minorHAnsi"/>
          <w:color w:val="auto"/>
        </w:rPr>
        <w:t>Les sols et les végétaux</w:t>
      </w:r>
      <w:bookmarkEnd w:id="89"/>
      <w:bookmarkEnd w:id="90"/>
      <w:bookmarkEnd w:id="91"/>
      <w:bookmarkEnd w:id="92"/>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plupart des polluants atmosphériques finissent par venir se déposer sur le sol. </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principaux polluants issus de la circulation routière susceptibles de se retrouver dans ou sur les sols et les plantes sont les métaux (zinc, plomb, cadmium, nickel, arsenic), les hydrocarbures (HAP notamment) et les particules.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En bordure de route,</w:t>
      </w:r>
      <w:r w:rsidR="00E3745F">
        <w:t xml:space="preserve"> les céréales </w:t>
      </w:r>
      <w:r w:rsidRPr="0062359D">
        <w:t>sont relativement bien protégées par leur enveloppe</w:t>
      </w:r>
      <w:r w:rsidR="00E3745F">
        <w:t xml:space="preserve"> et ne </w:t>
      </w:r>
      <w:r w:rsidR="00E3745F" w:rsidRPr="0062359D">
        <w:t xml:space="preserve">présentent </w:t>
      </w:r>
      <w:r w:rsidR="00E3745F">
        <w:t>donc pas</w:t>
      </w:r>
      <w:r w:rsidR="00E3745F" w:rsidRPr="0062359D">
        <w:t xml:space="preserve"> de risque</w:t>
      </w:r>
      <w:r w:rsidR="00E3745F">
        <w:t>s</w:t>
      </w:r>
      <w:r w:rsidR="00E3745F" w:rsidRPr="0062359D">
        <w:t xml:space="preserve"> de transfert</w:t>
      </w:r>
      <w:r w:rsidR="00E3745F">
        <w:t>s</w:t>
      </w:r>
      <w:r w:rsidR="00E3745F" w:rsidRPr="0062359D">
        <w:t xml:space="preserve"> vers l’Homme</w:t>
      </w:r>
      <w:r w:rsidRPr="0062359D">
        <w:t>.</w:t>
      </w:r>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93" w:name="_Toc42588191"/>
      <w:bookmarkStart w:id="94" w:name="_Toc42588630"/>
      <w:bookmarkStart w:id="95" w:name="_Toc45017457"/>
      <w:bookmarkStart w:id="96" w:name="_Toc45348813"/>
      <w:r w:rsidRPr="0062359D">
        <w:rPr>
          <w:rFonts w:asciiTheme="minorHAnsi" w:hAnsiTheme="minorHAnsi"/>
          <w:color w:val="auto"/>
        </w:rPr>
        <w:lastRenderedPageBreak/>
        <w:t>La ressource en eau</w:t>
      </w:r>
      <w:bookmarkEnd w:id="93"/>
      <w:bookmarkEnd w:id="94"/>
      <w:bookmarkEnd w:id="95"/>
      <w:bookmarkEnd w:id="96"/>
    </w:p>
    <w:p w:rsidR="0014735F" w:rsidRPr="0062359D" w:rsidRDefault="0014735F" w:rsidP="0014735F">
      <w:pPr>
        <w:spacing w:after="0" w:line="240" w:lineRule="auto"/>
      </w:pPr>
    </w:p>
    <w:p w:rsidR="0014735F" w:rsidRPr="0062359D" w:rsidRDefault="0014735F" w:rsidP="0014735F">
      <w:pPr>
        <w:spacing w:after="0" w:line="240" w:lineRule="auto"/>
      </w:pPr>
      <w:r w:rsidRPr="0062359D">
        <w:t>La circulation routière est susceptible de polluer les eaux tant superficielles que souterraines de façon chronique, saisonnière ou accidentelle.</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Concernant les eaux superficielles, la baignade et la consommation de poisson ne sont pas possibles </w:t>
      </w:r>
      <w:r w:rsidR="00E3745F">
        <w:t>à proximité</w:t>
      </w:r>
      <w:r w:rsidRPr="0062359D">
        <w:t>. Ces éventuels modes de contamination peuvent donc être écartés.</w:t>
      </w:r>
    </w:p>
    <w:p w:rsidR="0014735F" w:rsidRPr="0062359D" w:rsidRDefault="0014735F" w:rsidP="0014735F">
      <w:pPr>
        <w:spacing w:after="0" w:line="240" w:lineRule="auto"/>
      </w:pPr>
    </w:p>
    <w:p w:rsidR="0014735F" w:rsidRPr="0062359D" w:rsidRDefault="0014735F" w:rsidP="0014735F">
      <w:pPr>
        <w:spacing w:after="0" w:line="240" w:lineRule="auto"/>
      </w:pPr>
      <w:r w:rsidRPr="0062359D">
        <w:t>Concernant les eaux souterraines, aucun captage n’est exploité dans le périmètre de la zone d’étude ou en aval immédiat.</w:t>
      </w:r>
    </w:p>
    <w:p w:rsidR="0014735F" w:rsidRPr="0062359D" w:rsidRDefault="0014735F" w:rsidP="0014735F">
      <w:pPr>
        <w:spacing w:after="0" w:line="240" w:lineRule="auto"/>
      </w:pPr>
    </w:p>
    <w:p w:rsidR="0014735F" w:rsidRPr="0062359D" w:rsidRDefault="0014735F" w:rsidP="0014735F">
      <w:pPr>
        <w:spacing w:after="0" w:line="240" w:lineRule="auto"/>
      </w:pPr>
      <w:r w:rsidRPr="0062359D">
        <w:t>Il ne doit donc pas avoir de conséquences dommageables pour la santé humaine par le biais des eaux superficielles ou souterraines.</w:t>
      </w:r>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97" w:name="_Toc42588192"/>
      <w:bookmarkStart w:id="98" w:name="_Toc42588631"/>
      <w:bookmarkStart w:id="99" w:name="_Toc45017458"/>
      <w:bookmarkStart w:id="100" w:name="_Toc45348814"/>
      <w:r w:rsidRPr="0062359D">
        <w:rPr>
          <w:rFonts w:asciiTheme="minorHAnsi" w:hAnsiTheme="minorHAnsi"/>
          <w:color w:val="auto"/>
        </w:rPr>
        <w:t>L’ambiance acoustique</w:t>
      </w:r>
      <w:bookmarkEnd w:id="97"/>
      <w:bookmarkEnd w:id="98"/>
      <w:bookmarkEnd w:id="99"/>
      <w:bookmarkEnd w:id="100"/>
    </w:p>
    <w:p w:rsidR="007D4191" w:rsidRPr="0062359D" w:rsidRDefault="007D4191" w:rsidP="0014735F">
      <w:pPr>
        <w:spacing w:after="0" w:line="240" w:lineRule="auto"/>
      </w:pPr>
    </w:p>
    <w:p w:rsidR="0014735F" w:rsidRPr="0062359D" w:rsidRDefault="0014735F" w:rsidP="0014735F">
      <w:pPr>
        <w:spacing w:after="0" w:line="240" w:lineRule="auto"/>
      </w:pPr>
      <w:r w:rsidRPr="0062359D">
        <w:t>Le projet ne devant pas engendrer d’augmentation de trafic et ne modifiant pas les modalités de la circulation sur la RD 3</w:t>
      </w:r>
      <w:r w:rsidR="00E3745F">
        <w:t>13</w:t>
      </w:r>
      <w:r w:rsidRPr="0062359D">
        <w:t>, l’ambiance acoustique au droit des habitations riveraines ne sera pas affectée. Le projet n’aura donc pas d’incidence sonore sur la santé humaine.</w:t>
      </w:r>
    </w:p>
    <w:p w:rsidR="0014735F" w:rsidRPr="0062359D" w:rsidRDefault="0014735F" w:rsidP="0014735F">
      <w:pPr>
        <w:spacing w:after="0" w:line="240" w:lineRule="auto"/>
      </w:pPr>
    </w:p>
    <w:p w:rsidR="0014735F" w:rsidRPr="0062359D" w:rsidRDefault="0014735F" w:rsidP="005C7141">
      <w:pPr>
        <w:pStyle w:val="Titre4"/>
        <w:rPr>
          <w:rFonts w:asciiTheme="minorHAnsi" w:hAnsiTheme="minorHAnsi"/>
          <w:color w:val="auto"/>
        </w:rPr>
      </w:pPr>
      <w:bookmarkStart w:id="101" w:name="_Toc42588193"/>
      <w:bookmarkStart w:id="102" w:name="_Toc42588632"/>
      <w:bookmarkStart w:id="103" w:name="_Toc45017459"/>
      <w:bookmarkStart w:id="104" w:name="_Toc45348815"/>
      <w:r w:rsidRPr="0062359D">
        <w:rPr>
          <w:rFonts w:asciiTheme="minorHAnsi" w:hAnsiTheme="minorHAnsi"/>
          <w:color w:val="auto"/>
        </w:rPr>
        <w:t>Sécurité dans les transports routiers</w:t>
      </w:r>
      <w:bookmarkEnd w:id="101"/>
      <w:bookmarkEnd w:id="102"/>
      <w:bookmarkEnd w:id="103"/>
      <w:bookmarkEnd w:id="104"/>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d’aménagement de la RD 3</w:t>
      </w:r>
      <w:r w:rsidR="00E3745F">
        <w:t>13</w:t>
      </w:r>
      <w:r w:rsidRPr="0062359D">
        <w:t xml:space="preserve"> vise à améliorer la sécurité sur l’itinéraire par :</w:t>
      </w:r>
    </w:p>
    <w:p w:rsidR="0014735F" w:rsidRPr="0062359D" w:rsidRDefault="0014735F" w:rsidP="005C7141">
      <w:pPr>
        <w:pStyle w:val="Paragraphedeliste"/>
        <w:numPr>
          <w:ilvl w:val="0"/>
          <w:numId w:val="23"/>
        </w:numPr>
        <w:spacing w:after="0" w:line="240" w:lineRule="auto"/>
      </w:pPr>
      <w:r w:rsidRPr="0062359D">
        <w:t>l’interdiction de certains mouvements dangereux impliquant de recouper la RD </w:t>
      </w:r>
      <w:r w:rsidR="001E678F">
        <w:t>313</w:t>
      </w:r>
      <w:r w:rsidRPr="0062359D">
        <w:t xml:space="preserve"> pour s’y insérer, </w:t>
      </w:r>
    </w:p>
    <w:p w:rsidR="0014735F" w:rsidRPr="0062359D" w:rsidRDefault="00E3745F" w:rsidP="005C7141">
      <w:pPr>
        <w:pStyle w:val="Paragraphedeliste"/>
        <w:numPr>
          <w:ilvl w:val="0"/>
          <w:numId w:val="23"/>
        </w:numPr>
        <w:spacing w:after="0" w:line="240" w:lineRule="auto"/>
      </w:pPr>
      <w:r>
        <w:t>la diminution de la vitesse</w:t>
      </w:r>
      <w:r w:rsidR="0014735F"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La sécurité des personnes doit donc être nettement améliorée.</w:t>
      </w:r>
    </w:p>
    <w:p w:rsidR="005C7141" w:rsidRPr="0062359D" w:rsidRDefault="005C7141" w:rsidP="0014735F">
      <w:pPr>
        <w:spacing w:after="0" w:line="240" w:lineRule="auto"/>
      </w:pPr>
      <w:bookmarkStart w:id="105" w:name="_Toc45017461"/>
      <w:bookmarkStart w:id="106" w:name="_Toc45348817"/>
    </w:p>
    <w:p w:rsidR="0014735F" w:rsidRPr="0062359D" w:rsidRDefault="0014735F" w:rsidP="00A32A76">
      <w:pPr>
        <w:pStyle w:val="Titre2"/>
        <w:rPr>
          <w:rFonts w:asciiTheme="minorHAnsi" w:hAnsiTheme="minorHAnsi"/>
          <w:color w:val="auto"/>
        </w:rPr>
      </w:pPr>
      <w:bookmarkStart w:id="107" w:name="_Toc525115548"/>
      <w:r w:rsidRPr="0062359D">
        <w:rPr>
          <w:rFonts w:asciiTheme="minorHAnsi" w:hAnsiTheme="minorHAnsi"/>
          <w:color w:val="auto"/>
        </w:rPr>
        <w:t>Mesures d’insertion dans l’environnement et mesures d’accompagnement</w:t>
      </w:r>
      <w:bookmarkEnd w:id="105"/>
      <w:bookmarkEnd w:id="106"/>
      <w:bookmarkEnd w:id="107"/>
    </w:p>
    <w:p w:rsidR="0014735F" w:rsidRPr="0062359D" w:rsidRDefault="0014735F" w:rsidP="0014735F">
      <w:pPr>
        <w:spacing w:after="0" w:line="240" w:lineRule="auto"/>
      </w:pPr>
    </w:p>
    <w:p w:rsidR="0014735F" w:rsidRPr="0062359D" w:rsidRDefault="00971B5F" w:rsidP="00A32A76">
      <w:pPr>
        <w:pStyle w:val="Titre3"/>
        <w:rPr>
          <w:rFonts w:asciiTheme="minorHAnsi" w:hAnsiTheme="minorHAnsi"/>
          <w:color w:val="auto"/>
        </w:rPr>
      </w:pPr>
      <w:bookmarkStart w:id="108" w:name="_Toc42588196"/>
      <w:bookmarkStart w:id="109" w:name="_Toc42588635"/>
      <w:bookmarkStart w:id="110" w:name="_Toc45017462"/>
      <w:bookmarkStart w:id="111" w:name="_Toc45348818"/>
      <w:bookmarkStart w:id="112" w:name="_Toc525115549"/>
      <w:r w:rsidRPr="0062359D">
        <w:rPr>
          <w:rFonts w:asciiTheme="minorHAnsi" w:hAnsiTheme="minorHAnsi"/>
          <w:color w:val="auto"/>
        </w:rPr>
        <w:t>Mesures</w:t>
      </w:r>
      <w:r w:rsidR="0014735F" w:rsidRPr="0062359D">
        <w:rPr>
          <w:rFonts w:asciiTheme="minorHAnsi" w:hAnsiTheme="minorHAnsi"/>
          <w:color w:val="auto"/>
        </w:rPr>
        <w:t xml:space="preserve"> d’Insertion en phase chantier</w:t>
      </w:r>
      <w:bookmarkEnd w:id="108"/>
      <w:bookmarkEnd w:id="109"/>
      <w:bookmarkEnd w:id="110"/>
      <w:bookmarkEnd w:id="111"/>
      <w:bookmarkEnd w:id="112"/>
    </w:p>
    <w:p w:rsidR="0014735F" w:rsidRPr="0062359D" w:rsidRDefault="0014735F" w:rsidP="0014735F">
      <w:pPr>
        <w:spacing w:after="0" w:line="240" w:lineRule="auto"/>
      </w:pPr>
    </w:p>
    <w:p w:rsidR="0014735F" w:rsidRPr="0062359D" w:rsidRDefault="0014735F" w:rsidP="0014735F">
      <w:pPr>
        <w:spacing w:after="0" w:line="240" w:lineRule="auto"/>
      </w:pPr>
      <w:r w:rsidRPr="0062359D">
        <w:t>Les installations de chantier, les aires de stockage des engins de travaux et des matériaux ainsi que les éventuelles centrales de fabrication seront placées hors des secteurs de passage des canalisations d’adduction en eau potable et des réseaux de distribution de gaz et d’électricité.</w:t>
      </w:r>
    </w:p>
    <w:p w:rsidR="0014735F" w:rsidRPr="0062359D" w:rsidRDefault="0014735F" w:rsidP="0014735F">
      <w:pPr>
        <w:spacing w:after="0" w:line="240" w:lineRule="auto"/>
      </w:pPr>
      <w:r w:rsidRPr="0062359D">
        <w:t>Par ailleurs, elles éviteront les secteurs boisés</w:t>
      </w:r>
      <w:r w:rsidR="00A32A76" w:rsidRPr="0062359D">
        <w:t xml:space="preserve"> et diverses précautions concernant les arbres à conserver devront être respectées pendant la phase de chantier : les blessures au tronc et aux racines seront évitées. Les feux seront proscrits.</w:t>
      </w:r>
    </w:p>
    <w:p w:rsidR="0014735F" w:rsidRPr="0062359D" w:rsidRDefault="0014735F" w:rsidP="0014735F">
      <w:pPr>
        <w:spacing w:after="0" w:line="240" w:lineRule="auto"/>
      </w:pPr>
    </w:p>
    <w:p w:rsidR="0014735F" w:rsidRPr="0062359D" w:rsidRDefault="0014735F" w:rsidP="0014735F">
      <w:pPr>
        <w:spacing w:after="0" w:line="240" w:lineRule="auto"/>
      </w:pPr>
      <w:r w:rsidRPr="0062359D">
        <w:t>Pendant les opérations de terrassements, l’envol de poussières préjudiciables aux cultures environnantes, à la sécurité du chantier et à celle des riverains sera évité en humidifiant le chantier à l’aide d’arroseuses.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déchets et excédents de toute nature (enrobés, hydrocarbures, graves …) seront sto</w:t>
      </w:r>
      <w:r w:rsidR="009D1A91">
        <w:t xml:space="preserve">ckés sur des aires spécifiques </w:t>
      </w:r>
      <w:r w:rsidRPr="0062359D">
        <w:t>et exportés à la fin du chantier par l’entreprise chargée de la réalisation des travaux, conformément à la réglementation en vigueur.</w:t>
      </w:r>
    </w:p>
    <w:p w:rsidR="0014735F" w:rsidRPr="0062359D" w:rsidRDefault="0014735F" w:rsidP="0014735F">
      <w:pPr>
        <w:spacing w:after="0" w:line="240" w:lineRule="auto"/>
      </w:pPr>
    </w:p>
    <w:p w:rsidR="0014735F" w:rsidRPr="0062359D" w:rsidRDefault="0014735F" w:rsidP="0014735F">
      <w:pPr>
        <w:spacing w:after="0" w:line="240" w:lineRule="auto"/>
      </w:pPr>
      <w:r w:rsidRPr="0062359D">
        <w:lastRenderedPageBreak/>
        <w:t>Le fonctionnement sanitaire du chantier (latrines, évacuation des déchets) sera organisé par les entreprises.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A la fin du chantier, les entreprises assureront le repli de leurs matériels, le démontage des </w:t>
      </w:r>
      <w:r w:rsidR="00357A22">
        <w:t>installations</w:t>
      </w:r>
      <w:r w:rsidRPr="0062359D">
        <w:t xml:space="preserve"> et le nettoyage du chantier.</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engins de travaux publics sont soumis à une réglementation stricte concernant le domaine du bruit : à 7 mètres de distance, les niveaux sonores indicatifs ne doivent pas dépasser 80 à 90 dB(A) pour les camions et engins de terrassement d’une puissance supérieure à 200 CV et 85 dB(A) pour les compresseurs et les groupes électrogènes.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La circulation des camions de travaux en dehors de l’emprise du projet sera organisée de manière à générer le moins de perturbations possible sur la voirie locale.</w:t>
      </w:r>
    </w:p>
    <w:p w:rsidR="0014735F" w:rsidRPr="0062359D" w:rsidRDefault="0014735F" w:rsidP="0014735F">
      <w:pPr>
        <w:spacing w:after="0" w:line="240" w:lineRule="auto"/>
      </w:pPr>
    </w:p>
    <w:p w:rsidR="0014735F" w:rsidRPr="0062359D" w:rsidRDefault="0014735F" w:rsidP="0014735F">
      <w:pPr>
        <w:spacing w:after="0" w:line="240" w:lineRule="auto"/>
      </w:pPr>
      <w:r w:rsidRPr="0062359D">
        <w:t>Afin de permettre aux usagers de continuer à emprunter la RD 3</w:t>
      </w:r>
      <w:r w:rsidR="009D1A91">
        <w:t>13</w:t>
      </w:r>
      <w:r w:rsidRPr="0062359D">
        <w:t xml:space="preserve"> pendant la phase des travaux, une circulation partielle à vitesse réduite et alternée régie par des feux tricolores sera mise en place.</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populations concernées par des coupures d’alimentation en eau et/ou téléphone et/ou électricité devront être informées au préalable.</w:t>
      </w:r>
    </w:p>
    <w:p w:rsidR="0014735F" w:rsidRPr="0062359D" w:rsidRDefault="0014735F" w:rsidP="0014735F">
      <w:pPr>
        <w:spacing w:after="0" w:line="240" w:lineRule="auto"/>
      </w:pPr>
    </w:p>
    <w:p w:rsidR="0014735F" w:rsidRPr="0062359D" w:rsidRDefault="0014735F" w:rsidP="0014735F">
      <w:pPr>
        <w:spacing w:after="0" w:line="240" w:lineRule="auto"/>
      </w:pPr>
      <w:r w:rsidRPr="0062359D">
        <w:t>Plus généralement, tous les réseaux interceptés et déplacés dans le cadre du projet seront rétablis.</w:t>
      </w:r>
    </w:p>
    <w:p w:rsidR="0014735F" w:rsidRPr="0062359D" w:rsidRDefault="0014735F" w:rsidP="0014735F">
      <w:pPr>
        <w:spacing w:after="0" w:line="240" w:lineRule="auto"/>
      </w:pPr>
    </w:p>
    <w:p w:rsidR="0014735F" w:rsidRPr="0062359D" w:rsidRDefault="0014735F" w:rsidP="0014735F">
      <w:pPr>
        <w:spacing w:after="0" w:line="240" w:lineRule="auto"/>
      </w:pPr>
      <w:r w:rsidRPr="0062359D">
        <w:t>Différentes mesures techniques seront mises en œuvre afin de limiter les impacts du chantier sur les différents réseaux et garantir leur intégrité.</w:t>
      </w:r>
    </w:p>
    <w:p w:rsidR="0014735F" w:rsidRPr="0062359D" w:rsidRDefault="0014735F" w:rsidP="0014735F">
      <w:pPr>
        <w:spacing w:after="0" w:line="240" w:lineRule="auto"/>
      </w:pPr>
    </w:p>
    <w:p w:rsidR="0014735F" w:rsidRPr="0062359D" w:rsidRDefault="0014735F" w:rsidP="00A32A76">
      <w:pPr>
        <w:spacing w:after="0" w:line="240" w:lineRule="auto"/>
      </w:pPr>
      <w:r w:rsidRPr="0062359D">
        <w:t>Le l</w:t>
      </w:r>
      <w:r w:rsidR="00A32A76" w:rsidRPr="0062359D">
        <w:t>avage et la vidange des engins</w:t>
      </w:r>
      <w:r w:rsidRPr="0062359D">
        <w:t xml:space="preserve"> seront interdits </w:t>
      </w:r>
      <w:r w:rsidR="00A32A76" w:rsidRPr="0062359D">
        <w:t>en dehors des</w:t>
      </w:r>
      <w:r w:rsidRPr="0062359D">
        <w:t xml:space="preserve"> aires destinées à l’entretien des engins.</w:t>
      </w:r>
    </w:p>
    <w:p w:rsidR="00971B5F" w:rsidRPr="0062359D" w:rsidRDefault="00971B5F" w:rsidP="00A32A76">
      <w:pPr>
        <w:spacing w:after="0" w:line="240" w:lineRule="auto"/>
      </w:pPr>
    </w:p>
    <w:p w:rsidR="0014735F" w:rsidRPr="0062359D" w:rsidRDefault="0014735F" w:rsidP="0014735F">
      <w:pPr>
        <w:spacing w:after="0" w:line="240" w:lineRule="auto"/>
      </w:pPr>
      <w:r w:rsidRPr="0062359D">
        <w:t>Des mesures simples permettront d’éviter des pollutions accidentelles : l’utilisation de bacs de rétention pour le stockage des produits inflammables, l’enlèvement des emballages usagers, la création de fossés étanches autour des installations pour contenir les déversements accidentels, l’installation de WC chimiques.</w:t>
      </w:r>
    </w:p>
    <w:p w:rsidR="0014735F" w:rsidRPr="0062359D" w:rsidRDefault="0014735F" w:rsidP="0014735F">
      <w:pPr>
        <w:spacing w:after="0" w:line="240" w:lineRule="auto"/>
      </w:pPr>
    </w:p>
    <w:p w:rsidR="0014735F" w:rsidRPr="0062359D" w:rsidRDefault="00971B5F" w:rsidP="00A32A76">
      <w:pPr>
        <w:pStyle w:val="Titre3"/>
        <w:rPr>
          <w:rFonts w:asciiTheme="minorHAnsi" w:hAnsiTheme="minorHAnsi"/>
          <w:color w:val="auto"/>
        </w:rPr>
      </w:pPr>
      <w:bookmarkStart w:id="113" w:name="_Toc42588203"/>
      <w:bookmarkStart w:id="114" w:name="_Toc42588642"/>
      <w:bookmarkStart w:id="115" w:name="_Toc45017469"/>
      <w:bookmarkStart w:id="116" w:name="_Toc45348825"/>
      <w:bookmarkStart w:id="117" w:name="_Toc525115550"/>
      <w:r w:rsidRPr="0062359D">
        <w:rPr>
          <w:rFonts w:asciiTheme="minorHAnsi" w:hAnsiTheme="minorHAnsi"/>
          <w:color w:val="auto"/>
        </w:rPr>
        <w:t>Mesures</w:t>
      </w:r>
      <w:r w:rsidR="0014735F" w:rsidRPr="0062359D">
        <w:rPr>
          <w:rFonts w:asciiTheme="minorHAnsi" w:hAnsiTheme="minorHAnsi"/>
          <w:color w:val="auto"/>
        </w:rPr>
        <w:t xml:space="preserve"> d’Insertion du projet dans l’environnement</w:t>
      </w:r>
      <w:bookmarkEnd w:id="113"/>
      <w:bookmarkEnd w:id="114"/>
      <w:bookmarkEnd w:id="115"/>
      <w:bookmarkEnd w:id="116"/>
      <w:bookmarkEnd w:id="117"/>
    </w:p>
    <w:p w:rsidR="00DA6D3A" w:rsidRPr="0062359D" w:rsidRDefault="00DA6D3A" w:rsidP="0014735F">
      <w:pPr>
        <w:spacing w:after="0" w:line="240" w:lineRule="auto"/>
      </w:pPr>
      <w:bookmarkStart w:id="118" w:name="_Toc42588209"/>
      <w:bookmarkStart w:id="119" w:name="_Toc42588648"/>
      <w:bookmarkStart w:id="120" w:name="_Toc45017475"/>
      <w:bookmarkStart w:id="121" w:name="_Toc45348831"/>
    </w:p>
    <w:bookmarkEnd w:id="118"/>
    <w:bookmarkEnd w:id="119"/>
    <w:bookmarkEnd w:id="120"/>
    <w:bookmarkEnd w:id="121"/>
    <w:p w:rsidR="0014735F" w:rsidRPr="0062359D" w:rsidRDefault="0014735F" w:rsidP="0014735F">
      <w:pPr>
        <w:spacing w:after="0" w:line="240" w:lineRule="auto"/>
      </w:pPr>
      <w:r w:rsidRPr="0062359D">
        <w:t>Afin d’éviter un risque de pollution chronique ou accidentelle des eaux, le projet comprendra un système de récupération et d’assainissement des eaux de ruissellement en provenance de la plate-forme routière.</w:t>
      </w:r>
    </w:p>
    <w:p w:rsidR="00DA6D3A" w:rsidRPr="0062359D" w:rsidRDefault="00DA6D3A" w:rsidP="0014735F">
      <w:pPr>
        <w:spacing w:after="0" w:line="240" w:lineRule="auto"/>
      </w:pPr>
    </w:p>
    <w:p w:rsidR="0014735F" w:rsidRPr="0062359D" w:rsidRDefault="00DA6D3A" w:rsidP="00DA6D3A">
      <w:pPr>
        <w:spacing w:after="0" w:line="240" w:lineRule="auto"/>
      </w:pPr>
      <w:r w:rsidRPr="0062359D">
        <w:t>L</w:t>
      </w:r>
      <w:r w:rsidR="0014735F" w:rsidRPr="0062359D">
        <w:t xml:space="preserve">es eaux seront recueillies dans des fossés ou des accotements drainants disposés de part et d’autre de la chaussée. </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ne touchant pas de formations naturelles sensibles, potentiellement sensibles ou d’aires protégées, aucune mesure d’accompagnement particulière n’est à prévoir concernant le milieu naturel.</w:t>
      </w:r>
    </w:p>
    <w:p w:rsidR="0014735F" w:rsidRPr="0062359D" w:rsidRDefault="0014735F" w:rsidP="0014735F">
      <w:pPr>
        <w:spacing w:after="0" w:line="240" w:lineRule="auto"/>
      </w:pPr>
    </w:p>
    <w:p w:rsidR="0014735F" w:rsidRPr="0062359D" w:rsidRDefault="0014735F" w:rsidP="0014735F">
      <w:pPr>
        <w:spacing w:after="0" w:line="240" w:lineRule="auto"/>
      </w:pPr>
      <w:r w:rsidRPr="0062359D">
        <w:t>Concernant le patrimoine archéologique, avant le commencement des travaux, une déclaration d’intention de commencement de travaux (DICT) est obligatoire auprès du Service Régional d’Archéologie.</w:t>
      </w:r>
      <w:r w:rsidR="00DA6D3A" w:rsidRPr="0062359D">
        <w:t xml:space="preserve"> </w:t>
      </w:r>
      <w:r w:rsidRPr="0062359D">
        <w:t>De plus, le Préfet de Région sera susceptible de prescrire la réalisation d’un diagnostic archéologique préalablement à l’ouverture des travaux, conformément à la réglementation relative à l’archéologie préventive.</w:t>
      </w:r>
    </w:p>
    <w:p w:rsidR="0014735F" w:rsidRPr="0062359D" w:rsidRDefault="0014735F" w:rsidP="0014735F">
      <w:pPr>
        <w:spacing w:after="0" w:line="240" w:lineRule="auto"/>
      </w:pPr>
      <w:r w:rsidRPr="0062359D">
        <w:t xml:space="preserve">Si des découvertes survenaient lors de ces travaux, elles entraîneraient l’application de la loi validée du 27 septembre 1941 portant réglementation des fouilles archéologiques et de la loi du 15 juillet </w:t>
      </w:r>
      <w:r w:rsidRPr="0062359D">
        <w:lastRenderedPageBreak/>
        <w:t>1980 relative à la protection des découvertes et vestiges archéologiques contre les actes de malveillance.</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consiste en le réaménagement ponctuel d’une infrastructure routière existante et à ce titre, il n’est pas assujetti à la loi sur le bruit. De plus, il ne doit pas engendrer d’augmentation de trafic et ne modifie pas les modalités de la circulation sur la RD 3</w:t>
      </w:r>
      <w:r w:rsidR="009D1A91">
        <w:t>13</w:t>
      </w:r>
      <w:r w:rsidRPr="0062359D">
        <w:t>.</w:t>
      </w:r>
    </w:p>
    <w:p w:rsidR="0014735F" w:rsidRPr="0062359D" w:rsidRDefault="0014735F" w:rsidP="0014735F">
      <w:pPr>
        <w:spacing w:after="0" w:line="240" w:lineRule="auto"/>
      </w:pPr>
      <w:r w:rsidRPr="0062359D">
        <w:t>Aucune protection phonique n’est donc à prévoir.</w:t>
      </w:r>
      <w:r w:rsidR="00971B5F" w:rsidRPr="0062359D">
        <w:t xml:space="preserve"> </w:t>
      </w:r>
    </w:p>
    <w:p w:rsidR="0014735F" w:rsidRPr="0062359D" w:rsidRDefault="0014735F" w:rsidP="0014735F">
      <w:pPr>
        <w:spacing w:after="0" w:line="240" w:lineRule="auto"/>
      </w:pPr>
    </w:p>
    <w:p w:rsidR="0014735F" w:rsidRPr="0062359D" w:rsidRDefault="0014735F" w:rsidP="00DA6D3A">
      <w:pPr>
        <w:pStyle w:val="Titre2"/>
        <w:rPr>
          <w:rFonts w:asciiTheme="minorHAnsi" w:hAnsiTheme="minorHAnsi"/>
          <w:color w:val="auto"/>
        </w:rPr>
      </w:pPr>
      <w:bookmarkStart w:id="122" w:name="_Toc42588222"/>
      <w:bookmarkStart w:id="123" w:name="_Toc42588661"/>
      <w:bookmarkStart w:id="124" w:name="_Toc45017488"/>
      <w:bookmarkStart w:id="125" w:name="_Toc45348844"/>
      <w:bookmarkStart w:id="126" w:name="_Toc525115551"/>
      <w:r w:rsidRPr="0062359D">
        <w:rPr>
          <w:rFonts w:asciiTheme="minorHAnsi" w:hAnsiTheme="minorHAnsi"/>
          <w:color w:val="auto"/>
        </w:rPr>
        <w:t>Mesures relatives à la santé</w:t>
      </w:r>
      <w:bookmarkEnd w:id="122"/>
      <w:bookmarkEnd w:id="123"/>
      <w:bookmarkEnd w:id="124"/>
      <w:bookmarkEnd w:id="125"/>
      <w:bookmarkEnd w:id="126"/>
    </w:p>
    <w:p w:rsidR="0014735F" w:rsidRPr="0062359D" w:rsidRDefault="0014735F" w:rsidP="0014735F">
      <w:pPr>
        <w:spacing w:after="0" w:line="240" w:lineRule="auto"/>
      </w:pPr>
    </w:p>
    <w:p w:rsidR="0014735F" w:rsidRPr="0062359D" w:rsidRDefault="0014735F" w:rsidP="00971B5F">
      <w:pPr>
        <w:spacing w:after="0" w:line="240" w:lineRule="auto"/>
      </w:pPr>
      <w:r w:rsidRPr="0062359D">
        <w:t>Aucune mesure préventive ou complémentaire n’est nécessaire</w:t>
      </w:r>
      <w:r w:rsidR="00971B5F" w:rsidRPr="0062359D">
        <w:t xml:space="preserve"> concernant la qualité de l’air et</w:t>
      </w:r>
      <w:r w:rsidRPr="0062359D">
        <w:t xml:space="preserve"> la préservation des sols et des végétaux.</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mesures concernant la pollution des eaux sont d’ordre préventif et concernent tant la phase des travaux que la phase d’exploitation de la voie réaménagée.</w:t>
      </w:r>
    </w:p>
    <w:p w:rsidR="0014735F" w:rsidRPr="0062359D" w:rsidRDefault="0014735F" w:rsidP="0014735F">
      <w:pPr>
        <w:spacing w:after="0" w:line="240" w:lineRule="auto"/>
      </w:pPr>
      <w:r w:rsidRPr="0062359D">
        <w:t xml:space="preserve">Ces mesures ont été détaillées </w:t>
      </w:r>
      <w:r w:rsidR="00DA6D3A" w:rsidRPr="0062359D">
        <w:t>précédemment</w:t>
      </w:r>
      <w:r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sécurité des transports </w:t>
      </w:r>
      <w:r w:rsidR="00DA6D3A" w:rsidRPr="0062359D">
        <w:t xml:space="preserve">sera </w:t>
      </w:r>
      <w:r w:rsidRPr="0062359D">
        <w:t>nettement améliorée et aucune mesure complémentaire n’est à envisager.</w:t>
      </w:r>
    </w:p>
    <w:p w:rsidR="0014735F" w:rsidRPr="0062359D" w:rsidRDefault="0014735F" w:rsidP="0014735F">
      <w:pPr>
        <w:spacing w:after="0" w:line="240" w:lineRule="auto"/>
      </w:pPr>
    </w:p>
    <w:sectPr w:rsidR="0014735F" w:rsidRPr="0062359D" w:rsidSect="006235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686"/>
    <w:multiLevelType w:val="hybridMultilevel"/>
    <w:tmpl w:val="A5F40CCE"/>
    <w:lvl w:ilvl="0" w:tplc="553EBD9E">
      <w:start w:val="1"/>
      <w:numFmt w:val="bullet"/>
      <w:lvlText w:val=""/>
      <w:lvlJc w:val="left"/>
      <w:pPr>
        <w:tabs>
          <w:tab w:val="num" w:pos="927"/>
        </w:tabs>
        <w:ind w:left="851" w:hanging="284"/>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nsid w:val="0E964D69"/>
    <w:multiLevelType w:val="hybridMultilevel"/>
    <w:tmpl w:val="B4801062"/>
    <w:lvl w:ilvl="0" w:tplc="2DA2E41A">
      <w:start w:val="1"/>
      <w:numFmt w:val="bullet"/>
      <w:lvlText w:val=""/>
      <w:lvlJc w:val="left"/>
      <w:pPr>
        <w:tabs>
          <w:tab w:val="num" w:pos="1134"/>
        </w:tabs>
        <w:ind w:left="643" w:firstLine="208"/>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2B50C6"/>
    <w:multiLevelType w:val="hybridMultilevel"/>
    <w:tmpl w:val="981841BC"/>
    <w:lvl w:ilvl="0" w:tplc="F44EEC5C">
      <w:start w:val="1"/>
      <w:numFmt w:val="bullet"/>
      <w:lvlText w:val=""/>
      <w:lvlJc w:val="left"/>
      <w:pPr>
        <w:tabs>
          <w:tab w:val="num" w:pos="1135"/>
        </w:tabs>
        <w:ind w:left="1135" w:hanging="284"/>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8005B1B"/>
    <w:multiLevelType w:val="hybridMultilevel"/>
    <w:tmpl w:val="B10A61C0"/>
    <w:lvl w:ilvl="0" w:tplc="8F6801C4">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8B0D05"/>
    <w:multiLevelType w:val="multilevel"/>
    <w:tmpl w:val="6B6C6D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49200DB"/>
    <w:multiLevelType w:val="multilevel"/>
    <w:tmpl w:val="93E672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Titre4"/>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D7D2EA6"/>
    <w:multiLevelType w:val="hybridMultilevel"/>
    <w:tmpl w:val="ABE05536"/>
    <w:lvl w:ilvl="0" w:tplc="2BA4B7B6">
      <w:start w:val="1"/>
      <w:numFmt w:val="bullet"/>
      <w:lvlText w:val=""/>
      <w:lvlJc w:val="left"/>
      <w:pPr>
        <w:tabs>
          <w:tab w:val="num" w:pos="851"/>
        </w:tabs>
        <w:ind w:left="851" w:hanging="284"/>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1D301CD"/>
    <w:multiLevelType w:val="hybridMultilevel"/>
    <w:tmpl w:val="4C943290"/>
    <w:lvl w:ilvl="0" w:tplc="ED4CFEB2">
      <w:start w:val="1"/>
      <w:numFmt w:val="bullet"/>
      <w:lvlText w:val=""/>
      <w:lvlJc w:val="left"/>
      <w:pPr>
        <w:tabs>
          <w:tab w:val="num" w:pos="1134"/>
        </w:tabs>
        <w:ind w:left="1134"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45B072C"/>
    <w:multiLevelType w:val="multilevel"/>
    <w:tmpl w:val="FDC28954"/>
    <w:lvl w:ilvl="0">
      <w:start w:val="1"/>
      <w:numFmt w:val="decimal"/>
      <w:pStyle w:val="Titre2"/>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752930"/>
    <w:multiLevelType w:val="hybridMultilevel"/>
    <w:tmpl w:val="54BC2C92"/>
    <w:lvl w:ilvl="0" w:tplc="AA96BEAA">
      <w:start w:val="1"/>
      <w:numFmt w:val="bullet"/>
      <w:lvlText w:val=""/>
      <w:lvlJc w:val="left"/>
      <w:pPr>
        <w:tabs>
          <w:tab w:val="num" w:pos="851"/>
        </w:tabs>
        <w:ind w:left="851"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72321AC"/>
    <w:multiLevelType w:val="hybridMultilevel"/>
    <w:tmpl w:val="0DB415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353CCBFC">
      <w:start w:val="3"/>
      <w:numFmt w:val="bullet"/>
      <w:lvlText w:val=""/>
      <w:lvlJc w:val="left"/>
      <w:pPr>
        <w:tabs>
          <w:tab w:val="num" w:pos="5040"/>
        </w:tabs>
        <w:ind w:left="5040" w:hanging="360"/>
      </w:pPr>
      <w:rPr>
        <w:rFonts w:ascii="Wingdings" w:eastAsia="Times New Roman" w:hAnsi="Wingdings" w:cs="Aria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8BC7C84"/>
    <w:multiLevelType w:val="hybridMultilevel"/>
    <w:tmpl w:val="81EEF8D8"/>
    <w:lvl w:ilvl="0" w:tplc="A8568548">
      <w:start w:val="1"/>
      <w:numFmt w:val="bullet"/>
      <w:lvlText w:val=""/>
      <w:lvlJc w:val="left"/>
      <w:pPr>
        <w:tabs>
          <w:tab w:val="num" w:pos="567"/>
        </w:tabs>
        <w:ind w:left="567" w:hanging="283"/>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E7D26DD"/>
    <w:multiLevelType w:val="hybridMultilevel"/>
    <w:tmpl w:val="E2068644"/>
    <w:lvl w:ilvl="0" w:tplc="AA96BEAA">
      <w:start w:val="1"/>
      <w:numFmt w:val="bullet"/>
      <w:lvlText w:val=""/>
      <w:lvlJc w:val="left"/>
      <w:pPr>
        <w:tabs>
          <w:tab w:val="num" w:pos="851"/>
        </w:tabs>
        <w:ind w:left="851"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0875ED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nsid w:val="6EB73D41"/>
    <w:multiLevelType w:val="hybridMultilevel"/>
    <w:tmpl w:val="3152767C"/>
    <w:lvl w:ilvl="0" w:tplc="8F6801C4">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FB2748"/>
    <w:multiLevelType w:val="hybridMultilevel"/>
    <w:tmpl w:val="B37E76EC"/>
    <w:lvl w:ilvl="0" w:tplc="AA96BEAA">
      <w:start w:val="1"/>
      <w:numFmt w:val="bullet"/>
      <w:lvlText w:val=""/>
      <w:lvlJc w:val="left"/>
      <w:pPr>
        <w:tabs>
          <w:tab w:val="num" w:pos="852"/>
        </w:tabs>
        <w:ind w:left="852"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82573EF"/>
    <w:multiLevelType w:val="hybridMultilevel"/>
    <w:tmpl w:val="13061552"/>
    <w:lvl w:ilvl="0" w:tplc="E3746390">
      <w:start w:val="4"/>
      <w:numFmt w:val="bullet"/>
      <w:lvlText w:val="-"/>
      <w:lvlJc w:val="left"/>
      <w:pPr>
        <w:tabs>
          <w:tab w:val="num" w:pos="927"/>
        </w:tabs>
        <w:ind w:left="927" w:hanging="360"/>
      </w:pPr>
      <w:rPr>
        <w:rFonts w:ascii="Comic Sans MS" w:eastAsia="Times New Roman" w:hAnsi="Comic Sans MS"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num w:numId="1">
    <w:abstractNumId w:val="8"/>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8"/>
  </w:num>
  <w:num w:numId="7">
    <w:abstractNumId w:val="12"/>
  </w:num>
  <w:num w:numId="8">
    <w:abstractNumId w:val="10"/>
  </w:num>
  <w:num w:numId="9">
    <w:abstractNumId w:val="2"/>
  </w:num>
  <w:num w:numId="10">
    <w:abstractNumId w:val="7"/>
  </w:num>
  <w:num w:numId="11">
    <w:abstractNumId w:val="6"/>
  </w:num>
  <w:num w:numId="12">
    <w:abstractNumId w:val="15"/>
  </w:num>
  <w:num w:numId="13">
    <w:abstractNumId w:val="9"/>
  </w:num>
  <w:num w:numId="14">
    <w:abstractNumId w:val="1"/>
  </w:num>
  <w:num w:numId="15">
    <w:abstractNumId w:val="11"/>
  </w:num>
  <w:num w:numId="16">
    <w:abstractNumId w:val="0"/>
  </w:num>
  <w:num w:numId="17">
    <w:abstractNumId w:val="16"/>
  </w:num>
  <w:num w:numId="18">
    <w:abstractNumId w:val="5"/>
  </w:num>
  <w:num w:numId="19">
    <w:abstractNumId w:val="4"/>
  </w:num>
  <w:num w:numId="20">
    <w:abstractNumId w:val="8"/>
  </w:num>
  <w:num w:numId="21">
    <w:abstractNumId w:val="8"/>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DE"/>
    <w:rsid w:val="00040F82"/>
    <w:rsid w:val="0011298A"/>
    <w:rsid w:val="0014735F"/>
    <w:rsid w:val="00170811"/>
    <w:rsid w:val="001A3C46"/>
    <w:rsid w:val="001B5F8B"/>
    <w:rsid w:val="001C0B2C"/>
    <w:rsid w:val="001E678F"/>
    <w:rsid w:val="001E68C0"/>
    <w:rsid w:val="001F488C"/>
    <w:rsid w:val="002F7309"/>
    <w:rsid w:val="00357A22"/>
    <w:rsid w:val="004426B8"/>
    <w:rsid w:val="004D3F09"/>
    <w:rsid w:val="00572974"/>
    <w:rsid w:val="00580C23"/>
    <w:rsid w:val="005C7141"/>
    <w:rsid w:val="0062359D"/>
    <w:rsid w:val="00693E46"/>
    <w:rsid w:val="00795F4F"/>
    <w:rsid w:val="007B712F"/>
    <w:rsid w:val="007D1ABC"/>
    <w:rsid w:val="007D4191"/>
    <w:rsid w:val="007D60A4"/>
    <w:rsid w:val="007E5737"/>
    <w:rsid w:val="008F138E"/>
    <w:rsid w:val="00911242"/>
    <w:rsid w:val="00933E93"/>
    <w:rsid w:val="00971B5F"/>
    <w:rsid w:val="0099037C"/>
    <w:rsid w:val="009D1A91"/>
    <w:rsid w:val="009E65DA"/>
    <w:rsid w:val="00A31643"/>
    <w:rsid w:val="00A32A76"/>
    <w:rsid w:val="00A67E08"/>
    <w:rsid w:val="00A87F43"/>
    <w:rsid w:val="00B325B0"/>
    <w:rsid w:val="00B41BAC"/>
    <w:rsid w:val="00BA5721"/>
    <w:rsid w:val="00BB07B9"/>
    <w:rsid w:val="00C01E47"/>
    <w:rsid w:val="00C16254"/>
    <w:rsid w:val="00C17BFE"/>
    <w:rsid w:val="00C95D59"/>
    <w:rsid w:val="00C95FB1"/>
    <w:rsid w:val="00D14177"/>
    <w:rsid w:val="00D2188C"/>
    <w:rsid w:val="00D9099F"/>
    <w:rsid w:val="00DA6D3A"/>
    <w:rsid w:val="00DC2C97"/>
    <w:rsid w:val="00DF0A8E"/>
    <w:rsid w:val="00E321DE"/>
    <w:rsid w:val="00E3745F"/>
    <w:rsid w:val="00EA4871"/>
    <w:rsid w:val="00EB3A99"/>
    <w:rsid w:val="00F04FED"/>
    <w:rsid w:val="00F20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4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1298A"/>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11298A"/>
    <w:pPr>
      <w:numPr>
        <w:ilvl w:val="1"/>
      </w:numPr>
      <w:outlineLvl w:val="2"/>
    </w:pPr>
  </w:style>
  <w:style w:type="paragraph" w:styleId="Titre4">
    <w:name w:val="heading 4"/>
    <w:basedOn w:val="Normal"/>
    <w:next w:val="Normal"/>
    <w:link w:val="Titre4Car"/>
    <w:uiPriority w:val="9"/>
    <w:unhideWhenUsed/>
    <w:qFormat/>
    <w:rsid w:val="0014735F"/>
    <w:pPr>
      <w:keepNext/>
      <w:keepLines/>
      <w:numPr>
        <w:ilvl w:val="2"/>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14735F"/>
    <w:pPr>
      <w:spacing w:before="240" w:after="60" w:line="240" w:lineRule="auto"/>
      <w:jc w:val="both"/>
      <w:outlineLvl w:val="4"/>
    </w:pPr>
    <w:rPr>
      <w:rFonts w:ascii="Comic Sans MS" w:eastAsia="Times New Roman" w:hAnsi="Comic Sans MS"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298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1298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F488C"/>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14735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14735F"/>
    <w:rPr>
      <w:rFonts w:ascii="Comic Sans MS" w:eastAsia="Times New Roman" w:hAnsi="Comic Sans MS" w:cs="Times New Roman"/>
      <w:b/>
      <w:bCs/>
      <w:i/>
      <w:iCs/>
      <w:sz w:val="26"/>
      <w:szCs w:val="26"/>
      <w:lang w:eastAsia="fr-FR"/>
    </w:rPr>
  </w:style>
  <w:style w:type="paragraph" w:customStyle="1" w:styleId="titre40">
    <w:name w:val="titre4"/>
    <w:basedOn w:val="Corpsdetexte"/>
    <w:rsid w:val="0014735F"/>
    <w:pPr>
      <w:spacing w:after="0" w:line="240" w:lineRule="auto"/>
      <w:ind w:firstLine="567"/>
      <w:jc w:val="both"/>
    </w:pPr>
    <w:rPr>
      <w:rFonts w:ascii="Comic Sans MS" w:eastAsia="Times New Roman" w:hAnsi="Comic Sans MS" w:cs="Arial"/>
      <w:b/>
      <w:i/>
      <w:sz w:val="24"/>
      <w:szCs w:val="24"/>
      <w:lang w:eastAsia="fr-FR"/>
    </w:rPr>
  </w:style>
  <w:style w:type="paragraph" w:styleId="Pieddepage">
    <w:name w:val="footer"/>
    <w:basedOn w:val="Normal"/>
    <w:link w:val="PieddepageCar"/>
    <w:rsid w:val="0014735F"/>
    <w:pPr>
      <w:widowControl w:val="0"/>
      <w:tabs>
        <w:tab w:val="center" w:pos="4536"/>
        <w:tab w:val="right" w:pos="9072"/>
      </w:tabs>
      <w:spacing w:after="0" w:line="240" w:lineRule="auto"/>
      <w:jc w:val="both"/>
    </w:pPr>
    <w:rPr>
      <w:rFonts w:ascii="Arial" w:eastAsia="Times New Roman" w:hAnsi="Arial" w:cs="Times New Roman"/>
      <w:sz w:val="24"/>
      <w:szCs w:val="20"/>
      <w:lang w:eastAsia="fr-FR"/>
    </w:rPr>
  </w:style>
  <w:style w:type="character" w:customStyle="1" w:styleId="PieddepageCar">
    <w:name w:val="Pied de page Car"/>
    <w:basedOn w:val="Policepardfaut"/>
    <w:link w:val="Pieddepage"/>
    <w:rsid w:val="0014735F"/>
    <w:rPr>
      <w:rFonts w:ascii="Arial" w:eastAsia="Times New Roman" w:hAnsi="Arial" w:cs="Times New Roman"/>
      <w:sz w:val="24"/>
      <w:szCs w:val="20"/>
      <w:lang w:eastAsia="fr-FR"/>
    </w:rPr>
  </w:style>
  <w:style w:type="paragraph" w:styleId="Corpsdetexte2">
    <w:name w:val="Body Text 2"/>
    <w:basedOn w:val="Normal"/>
    <w:link w:val="Corpsdetexte2Car"/>
    <w:rsid w:val="0014735F"/>
    <w:pPr>
      <w:spacing w:after="120" w:line="480" w:lineRule="auto"/>
      <w:jc w:val="both"/>
    </w:pPr>
    <w:rPr>
      <w:rFonts w:ascii="Comic Sans MS" w:eastAsia="Times New Roman" w:hAnsi="Comic Sans MS" w:cs="Times New Roman"/>
      <w:sz w:val="24"/>
      <w:szCs w:val="24"/>
      <w:lang w:eastAsia="fr-FR"/>
    </w:rPr>
  </w:style>
  <w:style w:type="character" w:customStyle="1" w:styleId="Corpsdetexte2Car">
    <w:name w:val="Corps de texte 2 Car"/>
    <w:basedOn w:val="Policepardfaut"/>
    <w:link w:val="Corpsdetexte2"/>
    <w:rsid w:val="0014735F"/>
    <w:rPr>
      <w:rFonts w:ascii="Comic Sans MS" w:eastAsia="Times New Roman" w:hAnsi="Comic Sans MS" w:cs="Times New Roman"/>
      <w:sz w:val="24"/>
      <w:szCs w:val="24"/>
      <w:lang w:eastAsia="fr-FR"/>
    </w:rPr>
  </w:style>
  <w:style w:type="paragraph" w:customStyle="1" w:styleId="StyleCorpsdetexteJustifi">
    <w:name w:val="Style Corps de texte + Justifié"/>
    <w:basedOn w:val="Corpsdetexte"/>
    <w:link w:val="StyleCorpsdetexteJustifiCar"/>
    <w:rsid w:val="0014735F"/>
    <w:pPr>
      <w:spacing w:after="0" w:line="240" w:lineRule="auto"/>
      <w:jc w:val="both"/>
    </w:pPr>
    <w:rPr>
      <w:rFonts w:ascii="Arial" w:eastAsia="Times New Roman" w:hAnsi="Arial" w:cs="Arial"/>
      <w:b/>
      <w:sz w:val="24"/>
      <w:szCs w:val="24"/>
      <w:lang w:eastAsia="fr-FR"/>
    </w:rPr>
  </w:style>
  <w:style w:type="character" w:customStyle="1" w:styleId="StyleCorpsdetexteJustifiCar">
    <w:name w:val="Style Corps de texte + Justifié Car"/>
    <w:basedOn w:val="CorpsdetexteCar"/>
    <w:link w:val="StyleCorpsdetexteJustifi"/>
    <w:rsid w:val="0014735F"/>
    <w:rPr>
      <w:rFonts w:ascii="Arial" w:eastAsia="Times New Roman" w:hAnsi="Arial" w:cs="Arial"/>
      <w:b/>
      <w:sz w:val="24"/>
      <w:szCs w:val="24"/>
      <w:lang w:eastAsia="fr-FR"/>
    </w:rPr>
  </w:style>
  <w:style w:type="table" w:styleId="Grilledutableau">
    <w:name w:val="Table Grid"/>
    <w:basedOn w:val="TableauNormal"/>
    <w:rsid w:val="0014735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d">
    <w:name w:val="Fred"/>
    <w:basedOn w:val="Normal"/>
    <w:rsid w:val="0014735F"/>
    <w:pPr>
      <w:spacing w:after="0" w:line="240" w:lineRule="auto"/>
      <w:jc w:val="both"/>
    </w:pPr>
    <w:rPr>
      <w:rFonts w:ascii="Comic Sans MS" w:eastAsia="Times New Roman" w:hAnsi="Comic Sans MS" w:cs="Times New Roman"/>
      <w:sz w:val="24"/>
      <w:szCs w:val="20"/>
      <w:lang w:eastAsia="fr-FR"/>
    </w:rPr>
  </w:style>
  <w:style w:type="paragraph" w:styleId="Corpsdetexte">
    <w:name w:val="Body Text"/>
    <w:basedOn w:val="Normal"/>
    <w:link w:val="CorpsdetexteCar"/>
    <w:uiPriority w:val="99"/>
    <w:semiHidden/>
    <w:unhideWhenUsed/>
    <w:rsid w:val="0014735F"/>
    <w:pPr>
      <w:spacing w:after="120"/>
    </w:pPr>
  </w:style>
  <w:style w:type="character" w:customStyle="1" w:styleId="CorpsdetexteCar">
    <w:name w:val="Corps de texte Car"/>
    <w:basedOn w:val="Policepardfaut"/>
    <w:link w:val="Corpsdetexte"/>
    <w:uiPriority w:val="99"/>
    <w:semiHidden/>
    <w:rsid w:val="0014735F"/>
  </w:style>
  <w:style w:type="character" w:customStyle="1" w:styleId="StyleCorpsdetexteJustifiCar1">
    <w:name w:val="Style Corps de texte + Justifié Car1"/>
    <w:basedOn w:val="CorpsdetexteCar"/>
    <w:rsid w:val="0014735F"/>
    <w:rPr>
      <w:rFonts w:ascii="Arial" w:hAnsi="Arial" w:cs="Arial"/>
      <w:b/>
      <w:sz w:val="24"/>
      <w:szCs w:val="24"/>
      <w:lang w:val="fr-FR" w:eastAsia="fr-FR" w:bidi="ar-SA"/>
    </w:rPr>
  </w:style>
  <w:style w:type="paragraph" w:styleId="Paragraphedeliste">
    <w:name w:val="List Paragraph"/>
    <w:basedOn w:val="Normal"/>
    <w:uiPriority w:val="34"/>
    <w:qFormat/>
    <w:rsid w:val="0014735F"/>
    <w:pPr>
      <w:ind w:left="720"/>
      <w:contextualSpacing/>
    </w:pPr>
  </w:style>
  <w:style w:type="paragraph" w:styleId="En-ttedetabledesmatires">
    <w:name w:val="TOC Heading"/>
    <w:basedOn w:val="Titre1"/>
    <w:next w:val="Normal"/>
    <w:uiPriority w:val="39"/>
    <w:unhideWhenUsed/>
    <w:qFormat/>
    <w:rsid w:val="00DC2C97"/>
    <w:pPr>
      <w:outlineLvl w:val="9"/>
    </w:pPr>
    <w:rPr>
      <w:lang w:eastAsia="fr-FR"/>
    </w:rPr>
  </w:style>
  <w:style w:type="paragraph" w:styleId="TM2">
    <w:name w:val="toc 2"/>
    <w:basedOn w:val="Normal"/>
    <w:next w:val="Normal"/>
    <w:autoRedefine/>
    <w:uiPriority w:val="39"/>
    <w:unhideWhenUsed/>
    <w:rsid w:val="00DC2C97"/>
    <w:pPr>
      <w:spacing w:after="100"/>
      <w:ind w:left="220"/>
    </w:pPr>
  </w:style>
  <w:style w:type="paragraph" w:styleId="TM3">
    <w:name w:val="toc 3"/>
    <w:basedOn w:val="Normal"/>
    <w:next w:val="Normal"/>
    <w:autoRedefine/>
    <w:uiPriority w:val="39"/>
    <w:unhideWhenUsed/>
    <w:rsid w:val="00DC2C97"/>
    <w:pPr>
      <w:spacing w:after="100"/>
      <w:ind w:left="440"/>
    </w:pPr>
  </w:style>
  <w:style w:type="character" w:styleId="Lienhypertexte">
    <w:name w:val="Hyperlink"/>
    <w:basedOn w:val="Policepardfaut"/>
    <w:uiPriority w:val="99"/>
    <w:unhideWhenUsed/>
    <w:rsid w:val="00DC2C97"/>
    <w:rPr>
      <w:color w:val="0000FF" w:themeColor="hyperlink"/>
      <w:u w:val="single"/>
    </w:rPr>
  </w:style>
  <w:style w:type="paragraph" w:styleId="Textedebulles">
    <w:name w:val="Balloon Text"/>
    <w:basedOn w:val="Normal"/>
    <w:link w:val="TextedebullesCar"/>
    <w:uiPriority w:val="99"/>
    <w:semiHidden/>
    <w:unhideWhenUsed/>
    <w:rsid w:val="00DC2C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C97"/>
    <w:rPr>
      <w:rFonts w:ascii="Tahoma" w:hAnsi="Tahoma" w:cs="Tahoma"/>
      <w:sz w:val="16"/>
      <w:szCs w:val="16"/>
    </w:rPr>
  </w:style>
  <w:style w:type="character" w:styleId="Accentuation">
    <w:name w:val="Emphasis"/>
    <w:basedOn w:val="Policepardfaut"/>
    <w:uiPriority w:val="20"/>
    <w:qFormat/>
    <w:rsid w:val="001E68C0"/>
    <w:rPr>
      <w:b/>
      <w:bCs/>
      <w:i w:val="0"/>
      <w:iCs w:val="0"/>
    </w:rPr>
  </w:style>
  <w:style w:type="character" w:customStyle="1" w:styleId="st1">
    <w:name w:val="st1"/>
    <w:basedOn w:val="Policepardfaut"/>
    <w:rsid w:val="001E68C0"/>
  </w:style>
  <w:style w:type="paragraph" w:customStyle="1" w:styleId="Default">
    <w:name w:val="Default"/>
    <w:rsid w:val="00A67E08"/>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4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1298A"/>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11298A"/>
    <w:pPr>
      <w:numPr>
        <w:ilvl w:val="1"/>
      </w:numPr>
      <w:outlineLvl w:val="2"/>
    </w:pPr>
  </w:style>
  <w:style w:type="paragraph" w:styleId="Titre4">
    <w:name w:val="heading 4"/>
    <w:basedOn w:val="Normal"/>
    <w:next w:val="Normal"/>
    <w:link w:val="Titre4Car"/>
    <w:uiPriority w:val="9"/>
    <w:unhideWhenUsed/>
    <w:qFormat/>
    <w:rsid w:val="0014735F"/>
    <w:pPr>
      <w:keepNext/>
      <w:keepLines/>
      <w:numPr>
        <w:ilvl w:val="2"/>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14735F"/>
    <w:pPr>
      <w:spacing w:before="240" w:after="60" w:line="240" w:lineRule="auto"/>
      <w:jc w:val="both"/>
      <w:outlineLvl w:val="4"/>
    </w:pPr>
    <w:rPr>
      <w:rFonts w:ascii="Comic Sans MS" w:eastAsia="Times New Roman" w:hAnsi="Comic Sans MS"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298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1298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F488C"/>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14735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14735F"/>
    <w:rPr>
      <w:rFonts w:ascii="Comic Sans MS" w:eastAsia="Times New Roman" w:hAnsi="Comic Sans MS" w:cs="Times New Roman"/>
      <w:b/>
      <w:bCs/>
      <w:i/>
      <w:iCs/>
      <w:sz w:val="26"/>
      <w:szCs w:val="26"/>
      <w:lang w:eastAsia="fr-FR"/>
    </w:rPr>
  </w:style>
  <w:style w:type="paragraph" w:customStyle="1" w:styleId="titre40">
    <w:name w:val="titre4"/>
    <w:basedOn w:val="Corpsdetexte"/>
    <w:rsid w:val="0014735F"/>
    <w:pPr>
      <w:spacing w:after="0" w:line="240" w:lineRule="auto"/>
      <w:ind w:firstLine="567"/>
      <w:jc w:val="both"/>
    </w:pPr>
    <w:rPr>
      <w:rFonts w:ascii="Comic Sans MS" w:eastAsia="Times New Roman" w:hAnsi="Comic Sans MS" w:cs="Arial"/>
      <w:b/>
      <w:i/>
      <w:sz w:val="24"/>
      <w:szCs w:val="24"/>
      <w:lang w:eastAsia="fr-FR"/>
    </w:rPr>
  </w:style>
  <w:style w:type="paragraph" w:styleId="Pieddepage">
    <w:name w:val="footer"/>
    <w:basedOn w:val="Normal"/>
    <w:link w:val="PieddepageCar"/>
    <w:rsid w:val="0014735F"/>
    <w:pPr>
      <w:widowControl w:val="0"/>
      <w:tabs>
        <w:tab w:val="center" w:pos="4536"/>
        <w:tab w:val="right" w:pos="9072"/>
      </w:tabs>
      <w:spacing w:after="0" w:line="240" w:lineRule="auto"/>
      <w:jc w:val="both"/>
    </w:pPr>
    <w:rPr>
      <w:rFonts w:ascii="Arial" w:eastAsia="Times New Roman" w:hAnsi="Arial" w:cs="Times New Roman"/>
      <w:sz w:val="24"/>
      <w:szCs w:val="20"/>
      <w:lang w:eastAsia="fr-FR"/>
    </w:rPr>
  </w:style>
  <w:style w:type="character" w:customStyle="1" w:styleId="PieddepageCar">
    <w:name w:val="Pied de page Car"/>
    <w:basedOn w:val="Policepardfaut"/>
    <w:link w:val="Pieddepage"/>
    <w:rsid w:val="0014735F"/>
    <w:rPr>
      <w:rFonts w:ascii="Arial" w:eastAsia="Times New Roman" w:hAnsi="Arial" w:cs="Times New Roman"/>
      <w:sz w:val="24"/>
      <w:szCs w:val="20"/>
      <w:lang w:eastAsia="fr-FR"/>
    </w:rPr>
  </w:style>
  <w:style w:type="paragraph" w:styleId="Corpsdetexte2">
    <w:name w:val="Body Text 2"/>
    <w:basedOn w:val="Normal"/>
    <w:link w:val="Corpsdetexte2Car"/>
    <w:rsid w:val="0014735F"/>
    <w:pPr>
      <w:spacing w:after="120" w:line="480" w:lineRule="auto"/>
      <w:jc w:val="both"/>
    </w:pPr>
    <w:rPr>
      <w:rFonts w:ascii="Comic Sans MS" w:eastAsia="Times New Roman" w:hAnsi="Comic Sans MS" w:cs="Times New Roman"/>
      <w:sz w:val="24"/>
      <w:szCs w:val="24"/>
      <w:lang w:eastAsia="fr-FR"/>
    </w:rPr>
  </w:style>
  <w:style w:type="character" w:customStyle="1" w:styleId="Corpsdetexte2Car">
    <w:name w:val="Corps de texte 2 Car"/>
    <w:basedOn w:val="Policepardfaut"/>
    <w:link w:val="Corpsdetexte2"/>
    <w:rsid w:val="0014735F"/>
    <w:rPr>
      <w:rFonts w:ascii="Comic Sans MS" w:eastAsia="Times New Roman" w:hAnsi="Comic Sans MS" w:cs="Times New Roman"/>
      <w:sz w:val="24"/>
      <w:szCs w:val="24"/>
      <w:lang w:eastAsia="fr-FR"/>
    </w:rPr>
  </w:style>
  <w:style w:type="paragraph" w:customStyle="1" w:styleId="StyleCorpsdetexteJustifi">
    <w:name w:val="Style Corps de texte + Justifié"/>
    <w:basedOn w:val="Corpsdetexte"/>
    <w:link w:val="StyleCorpsdetexteJustifiCar"/>
    <w:rsid w:val="0014735F"/>
    <w:pPr>
      <w:spacing w:after="0" w:line="240" w:lineRule="auto"/>
      <w:jc w:val="both"/>
    </w:pPr>
    <w:rPr>
      <w:rFonts w:ascii="Arial" w:eastAsia="Times New Roman" w:hAnsi="Arial" w:cs="Arial"/>
      <w:b/>
      <w:sz w:val="24"/>
      <w:szCs w:val="24"/>
      <w:lang w:eastAsia="fr-FR"/>
    </w:rPr>
  </w:style>
  <w:style w:type="character" w:customStyle="1" w:styleId="StyleCorpsdetexteJustifiCar">
    <w:name w:val="Style Corps de texte + Justifié Car"/>
    <w:basedOn w:val="CorpsdetexteCar"/>
    <w:link w:val="StyleCorpsdetexteJustifi"/>
    <w:rsid w:val="0014735F"/>
    <w:rPr>
      <w:rFonts w:ascii="Arial" w:eastAsia="Times New Roman" w:hAnsi="Arial" w:cs="Arial"/>
      <w:b/>
      <w:sz w:val="24"/>
      <w:szCs w:val="24"/>
      <w:lang w:eastAsia="fr-FR"/>
    </w:rPr>
  </w:style>
  <w:style w:type="table" w:styleId="Grilledutableau">
    <w:name w:val="Table Grid"/>
    <w:basedOn w:val="TableauNormal"/>
    <w:rsid w:val="0014735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d">
    <w:name w:val="Fred"/>
    <w:basedOn w:val="Normal"/>
    <w:rsid w:val="0014735F"/>
    <w:pPr>
      <w:spacing w:after="0" w:line="240" w:lineRule="auto"/>
      <w:jc w:val="both"/>
    </w:pPr>
    <w:rPr>
      <w:rFonts w:ascii="Comic Sans MS" w:eastAsia="Times New Roman" w:hAnsi="Comic Sans MS" w:cs="Times New Roman"/>
      <w:sz w:val="24"/>
      <w:szCs w:val="20"/>
      <w:lang w:eastAsia="fr-FR"/>
    </w:rPr>
  </w:style>
  <w:style w:type="paragraph" w:styleId="Corpsdetexte">
    <w:name w:val="Body Text"/>
    <w:basedOn w:val="Normal"/>
    <w:link w:val="CorpsdetexteCar"/>
    <w:uiPriority w:val="99"/>
    <w:semiHidden/>
    <w:unhideWhenUsed/>
    <w:rsid w:val="0014735F"/>
    <w:pPr>
      <w:spacing w:after="120"/>
    </w:pPr>
  </w:style>
  <w:style w:type="character" w:customStyle="1" w:styleId="CorpsdetexteCar">
    <w:name w:val="Corps de texte Car"/>
    <w:basedOn w:val="Policepardfaut"/>
    <w:link w:val="Corpsdetexte"/>
    <w:uiPriority w:val="99"/>
    <w:semiHidden/>
    <w:rsid w:val="0014735F"/>
  </w:style>
  <w:style w:type="character" w:customStyle="1" w:styleId="StyleCorpsdetexteJustifiCar1">
    <w:name w:val="Style Corps de texte + Justifié Car1"/>
    <w:basedOn w:val="CorpsdetexteCar"/>
    <w:rsid w:val="0014735F"/>
    <w:rPr>
      <w:rFonts w:ascii="Arial" w:hAnsi="Arial" w:cs="Arial"/>
      <w:b/>
      <w:sz w:val="24"/>
      <w:szCs w:val="24"/>
      <w:lang w:val="fr-FR" w:eastAsia="fr-FR" w:bidi="ar-SA"/>
    </w:rPr>
  </w:style>
  <w:style w:type="paragraph" w:styleId="Paragraphedeliste">
    <w:name w:val="List Paragraph"/>
    <w:basedOn w:val="Normal"/>
    <w:uiPriority w:val="34"/>
    <w:qFormat/>
    <w:rsid w:val="0014735F"/>
    <w:pPr>
      <w:ind w:left="720"/>
      <w:contextualSpacing/>
    </w:pPr>
  </w:style>
  <w:style w:type="paragraph" w:styleId="En-ttedetabledesmatires">
    <w:name w:val="TOC Heading"/>
    <w:basedOn w:val="Titre1"/>
    <w:next w:val="Normal"/>
    <w:uiPriority w:val="39"/>
    <w:unhideWhenUsed/>
    <w:qFormat/>
    <w:rsid w:val="00DC2C97"/>
    <w:pPr>
      <w:outlineLvl w:val="9"/>
    </w:pPr>
    <w:rPr>
      <w:lang w:eastAsia="fr-FR"/>
    </w:rPr>
  </w:style>
  <w:style w:type="paragraph" w:styleId="TM2">
    <w:name w:val="toc 2"/>
    <w:basedOn w:val="Normal"/>
    <w:next w:val="Normal"/>
    <w:autoRedefine/>
    <w:uiPriority w:val="39"/>
    <w:unhideWhenUsed/>
    <w:rsid w:val="00DC2C97"/>
    <w:pPr>
      <w:spacing w:after="100"/>
      <w:ind w:left="220"/>
    </w:pPr>
  </w:style>
  <w:style w:type="paragraph" w:styleId="TM3">
    <w:name w:val="toc 3"/>
    <w:basedOn w:val="Normal"/>
    <w:next w:val="Normal"/>
    <w:autoRedefine/>
    <w:uiPriority w:val="39"/>
    <w:unhideWhenUsed/>
    <w:rsid w:val="00DC2C97"/>
    <w:pPr>
      <w:spacing w:after="100"/>
      <w:ind w:left="440"/>
    </w:pPr>
  </w:style>
  <w:style w:type="character" w:styleId="Lienhypertexte">
    <w:name w:val="Hyperlink"/>
    <w:basedOn w:val="Policepardfaut"/>
    <w:uiPriority w:val="99"/>
    <w:unhideWhenUsed/>
    <w:rsid w:val="00DC2C97"/>
    <w:rPr>
      <w:color w:val="0000FF" w:themeColor="hyperlink"/>
      <w:u w:val="single"/>
    </w:rPr>
  </w:style>
  <w:style w:type="paragraph" w:styleId="Textedebulles">
    <w:name w:val="Balloon Text"/>
    <w:basedOn w:val="Normal"/>
    <w:link w:val="TextedebullesCar"/>
    <w:uiPriority w:val="99"/>
    <w:semiHidden/>
    <w:unhideWhenUsed/>
    <w:rsid w:val="00DC2C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C97"/>
    <w:rPr>
      <w:rFonts w:ascii="Tahoma" w:hAnsi="Tahoma" w:cs="Tahoma"/>
      <w:sz w:val="16"/>
      <w:szCs w:val="16"/>
    </w:rPr>
  </w:style>
  <w:style w:type="character" w:styleId="Accentuation">
    <w:name w:val="Emphasis"/>
    <w:basedOn w:val="Policepardfaut"/>
    <w:uiPriority w:val="20"/>
    <w:qFormat/>
    <w:rsid w:val="001E68C0"/>
    <w:rPr>
      <w:b/>
      <w:bCs/>
      <w:i w:val="0"/>
      <w:iCs w:val="0"/>
    </w:rPr>
  </w:style>
  <w:style w:type="character" w:customStyle="1" w:styleId="st1">
    <w:name w:val="st1"/>
    <w:basedOn w:val="Policepardfaut"/>
    <w:rsid w:val="001E68C0"/>
  </w:style>
  <w:style w:type="paragraph" w:customStyle="1" w:styleId="Default">
    <w:name w:val="Default"/>
    <w:rsid w:val="00A67E0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B0BC-A390-414E-9388-400D4384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9</Pages>
  <Words>2459</Words>
  <Characters>13528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CG27</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 départemental de l'Eure</dc:creator>
  <cp:lastModifiedBy>Conseil départemental de l'Eure</cp:lastModifiedBy>
  <cp:revision>24</cp:revision>
  <cp:lastPrinted>2018-09-17T13:10:00Z</cp:lastPrinted>
  <dcterms:created xsi:type="dcterms:W3CDTF">2017-11-17T07:32:00Z</dcterms:created>
  <dcterms:modified xsi:type="dcterms:W3CDTF">2018-09-19T08:16:00Z</dcterms:modified>
</cp:coreProperties>
</file>